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982" w:rsidRPr="008167B0" w:rsidRDefault="00135EEB" w:rsidP="0051137F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t>简介概述</w:t>
      </w: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观自在菩萨，行深般若波罗蜜多时，照见五蕴皆空，度一切苦厄。舍利子，色不异空，空不异色，色即是空，空即是色，受想行识亦复如是。舍利子，是诸法空相，不生不灭，不垢不净，不增不减。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；无挂碍故，无有恐怖，远离颠倒梦想，究竟涅槃。三世诸佛依般若波罗蜜多故，得阿耨多罗三藐三菩提。——乾隆大藏经第</w:t>
      </w:r>
      <w:r w:rsidRPr="008167B0">
        <w:rPr>
          <w:rFonts w:hint="eastAsia"/>
          <w:color w:val="000000" w:themeColor="text1"/>
        </w:rPr>
        <w:t>17</w:t>
      </w:r>
      <w:r w:rsidRPr="008167B0">
        <w:rPr>
          <w:rFonts w:hint="eastAsia"/>
          <w:color w:val="000000" w:themeColor="text1"/>
        </w:rPr>
        <w:t>部《般若波罗蜜多心经》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一切如来、应、正等觉乘如是乘，行如是道，来至无上正等菩提，得菩提已，于一切时供养恭敬、尊重赞叹、摄受、护持是乘是道无时暂废。此乘此道，当知即是甚深般若波罗蜜多。……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561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过去诸佛及诸弟子，一切皆学如是般若波罗蜜多，已证无上正等菩提，入无余依般涅槃界；未来诸佛及诸弟子，一切皆学如是般若波罗蜜多，当证无上正等菩提，入无余依般涅槃界；现在十方无量诸佛及诸弟子，一切皆学如是般若波罗蜜多，现证无上正等菩提，入无余依般涅槃界。何以故？憍尸迦，由此般若波罗蜜多普摄一切菩提分法，若声闻法、若独觉法、若菩萨法、若如来法皆具摄故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105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舍利子，若正问言：‘何法能摄一切善法？’应正答言：‘甚深般若波罗蜜多。’何以故？舍利子，甚深般若波罗蜜多是诸善法生母、养母，能生能养布施、净戒、安忍、精进、静虑、般若波罗蜜多，及五眼等无量无边不可思议胜功德故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8</w:t>
      </w:r>
      <w:r w:rsidRPr="008167B0">
        <w:rPr>
          <w:rFonts w:hint="eastAsia"/>
          <w:color w:val="000000" w:themeColor="text1"/>
        </w:rPr>
        <w:t>卷</w:t>
      </w:r>
    </w:p>
    <w:p w:rsidR="00BE0E31" w:rsidRPr="008167B0" w:rsidRDefault="00BE0E31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诸有净信，欲不舍佛、欲不舍法、欲不舍僧，亦欲不舍过去、未来、现在诸佛所证无上正等菩提，定不应舍如是般若波罗蜜多甚深经典。——乾隆大藏经第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347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佛告善现：“诸菩萨摩诃萨应从初发心乃至安坐妙菩提座，行深般若波罗蜜多，引深般若波罗蜜多，修深般若波罗蜜多。”——乾隆大藏经第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461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548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511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……以无所得故，菩提萨埵依般若波罗蜜多故，心无挂碍；无挂碍故，无有恐怖，远离颠倒梦想，究竟涅槃。三世诸佛依般若波罗蜜多故，得阿耨多罗三藐三菩提。——乾隆大藏经第</w:t>
      </w:r>
      <w:r w:rsidRPr="008167B0">
        <w:rPr>
          <w:rFonts w:hint="eastAsia"/>
          <w:color w:val="000000" w:themeColor="text1"/>
        </w:rPr>
        <w:t>17</w:t>
      </w:r>
      <w:r w:rsidRPr="008167B0">
        <w:rPr>
          <w:rFonts w:hint="eastAsia"/>
          <w:color w:val="000000" w:themeColor="text1"/>
        </w:rPr>
        <w:t>部《般若波罗蜜多心经》</w:t>
      </w:r>
    </w:p>
    <w:p w:rsidR="00BE0E31" w:rsidRPr="008167B0" w:rsidRDefault="00BE0E31" w:rsidP="00135EEB">
      <w:pPr>
        <w:rPr>
          <w:color w:val="000000" w:themeColor="text1"/>
        </w:rPr>
      </w:pPr>
    </w:p>
    <w:p w:rsidR="00BE0E31" w:rsidRPr="008167B0" w:rsidRDefault="00BE0E31" w:rsidP="00BE0E31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color w:val="000000" w:themeColor="text1"/>
        </w:rPr>
        <w:t>尔时，佛告天帝释言：</w:t>
      </w:r>
      <w:r w:rsidRPr="008167B0">
        <w:rPr>
          <w:rFonts w:hint="eastAsia"/>
          <w:color w:val="000000" w:themeColor="text1"/>
        </w:rPr>
        <w:t>……三世诸佛皆依般若波罗蜜多，精勤修学证得无上正等菩提。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过去如来、应、正等觉，亦依如是甚深般若波罗蜜多，出生无上正等菩提。未来如来、应、正等觉，亦依如是甚深般若波罗蜜多，出生无上正等菩提。现在所有东西南北、四维、上下诸世界中一切如来、应、正等觉现说法者，亦从如是甚深般若波罗蜜多，出生无上正等菩提。是故，庆喜，若菩萨摩诃萨欲得无上正等菩提，当勤精进修学般若波罗蜜多。何以故？如是般若波罗蜜多是诸菩萨摩诃萨母，生诸菩萨摩诃萨故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347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尔时，佛赞天帝释言：……甚深般若波罗蜜多即是诸佛，诸佛即是甚深般若波罗蜜多；甚深般若波罗蜜多不异诸佛，诸佛不异甚深般若波罗蜜多。何以故？三世诸佛皆依般若波罗蜜多</w:t>
      </w:r>
      <w:r w:rsidRPr="008167B0">
        <w:rPr>
          <w:rFonts w:hint="eastAsia"/>
          <w:color w:val="000000" w:themeColor="text1"/>
        </w:rPr>
        <w:lastRenderedPageBreak/>
        <w:t>精勤修学，证得无上正等菩提……菩萨种性补特伽罗亦依般若波罗蜜多精勤修学，超诸声闻、独觉等地，证入菩萨正性离生，渐次修行诸菩萨行，得住菩萨不退转地。——乾隆大藏经第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503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 w:rsidP="00135EEB">
      <w:pPr>
        <w:rPr>
          <w:color w:val="000000" w:themeColor="text1"/>
        </w:rPr>
      </w:pPr>
    </w:p>
    <w:p w:rsidR="00135EEB" w:rsidRPr="008167B0" w:rsidRDefault="00135EEB" w:rsidP="00135E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佛告舍利子言：“诸有情类于此般若波罗蜜多应如佛住，供养、礼敬、思惟般若波罗蜜多应如供养、礼敬、思惟佛薄伽梵。何以故？舍利子，佛不异般若波罗蜜多，般若波罗蜜多不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505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>
      <w:pPr>
        <w:rPr>
          <w:color w:val="000000" w:themeColor="text1"/>
        </w:rPr>
      </w:pPr>
    </w:p>
    <w:p w:rsidR="00BE0E31" w:rsidRPr="008167B0" w:rsidRDefault="00BE0E31" w:rsidP="00BE0E31">
      <w:pPr>
        <w:rPr>
          <w:color w:val="000000" w:themeColor="text1"/>
        </w:rPr>
      </w:pPr>
      <w:r w:rsidRPr="008167B0">
        <w:rPr>
          <w:color w:val="000000" w:themeColor="text1"/>
        </w:rPr>
        <w:t>佛告善现：</w:t>
      </w:r>
      <w:r w:rsidRPr="008167B0">
        <w:rPr>
          <w:rFonts w:hint="eastAsia"/>
          <w:color w:val="000000" w:themeColor="text1"/>
        </w:rPr>
        <w:t>……住菩萨乘善男子等，弃舍般若波罗蜜多甚深经典，求学余经，当知是为菩萨魔事。何以故？是菩萨乘善男子等，弃舍一切智智根本甚深般若波罗蜜多，而攀枝叶诸余经典，终不能得佛菩提故。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——乾隆大藏经第1部《大般若波罗蜜多经》第509卷</w:t>
      </w: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51137F" w:rsidP="0051137F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何谓甚深般若波罗蜜多</w:t>
      </w:r>
    </w:p>
    <w:p w:rsidR="0051137F" w:rsidRPr="008167B0" w:rsidRDefault="0051137F">
      <w:pPr>
        <w:rPr>
          <w:color w:val="000000" w:themeColor="text1"/>
        </w:rPr>
      </w:pPr>
    </w:p>
    <w:p w:rsidR="0051137F" w:rsidRPr="008167B0" w:rsidRDefault="0051137F" w:rsidP="0051137F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hint="eastAsia"/>
          <w:color w:val="000000" w:themeColor="text1"/>
        </w:rPr>
        <w:t>佛言：“善现，如是般若波罗蜜多到一切法究竟彼岸故，名般若波罗蜜多。复次，善现，由此般若波罗蜜多，一切声闻、独觉、菩萨及诸如来应、正、等觉能到彼岸故，名般若波罗蜜多。复次，善现，一切如来、应、正等觉及诸菩萨摩诃萨众，用是般若波罗蜜多，依胜义理分析诸法，如析诸色至极微量，犹不见有少实可得故，名般若波罗蜜多。复次，善现，于此般若波罗蜜多包含真如、实际、法界故，名般若波罗蜜多。复次，善现，非此般若波罗蜜多有少分法若合若散、若有色若无色、若有见若无见、若有对若无对、若有漏若无漏、若有为若无为。所以者何？善现，如是般若波罗蜜多无色、无见、无对、一相，所谓无相故，名般若波罗蜜多。复次，善现，如是般若波罗蜜多能生一切殊胜善法，能发一切智慧辩才，能引一切世、出世乐故，名般若波罗蜜多。复次，善现，如是般若波罗蜜多甚深坚实，不可动坏。若菩萨摩诃萨行是般若波罗蜜多，一切恶魔及彼眷属、声闻、独觉、外道、梵志、恶友、怨雠皆不能坏。何以故？善现，由此般若波罗蜜多辩一切法自相皆空，诸恶魔等皆不可得故，名般若波罗蜜多。善现，诸菩萨摩诃萨应如实行如是般若波罗蜜多甚深义趣。”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——乾隆大藏经第1部《大般若波罗蜜多经》第363卷</w:t>
      </w:r>
    </w:p>
    <w:p w:rsidR="0051137F" w:rsidRPr="008167B0" w:rsidRDefault="0051137F">
      <w:pPr>
        <w:rPr>
          <w:color w:val="000000" w:themeColor="text1"/>
        </w:rPr>
      </w:pPr>
    </w:p>
    <w:p w:rsidR="0051137F" w:rsidRPr="008167B0" w:rsidRDefault="0051137F" w:rsidP="0051137F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善现复白佛言：“世尊常说甚深般若波罗蜜多，甚深般若波罗蜜多依何义故名为般若波罗蜜多？”佛告善现：“由此般若波罗蜜多到一切法究竟彼岸，依此义故，名为般若波罗蜜多。复次，善现，由此般若波罗蜜多，声闻、独觉、菩萨、如来能到彼岸，依此义故名为般若波罗蜜多。复次，善现，由此般若波罗蜜多依胜义理分析诸法，乃至无有少分可得，依此义故名为般若波罗蜜多。复次，善现，由此般若波罗蜜多摄藏真如、法界、法性广说乃至不思议界，依此义故名为般若波罗蜜多。复次，善现，由此般若波罗蜜多无有少法若相应若不相应、若有色若无色、若有见若无见、若有对若无对，依此义故名为般若波罗蜜多。所以者何？甚深般若波罗蜜多非相应非不相应、无色、无见、无对、一相，所谓无相。复次，善现，由此般若波罗蜜多能生一切殊胜善法，能发一切智慧辩才，能引一切世、出世乐，能照一切甚深义理，依此义故名为般若波罗蜜多。复次，善现，由此般若波罗蜜多理趣坚实不可动坏，依此义故名为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526</w:t>
      </w:r>
      <w:r w:rsidRPr="008167B0">
        <w:rPr>
          <w:rFonts w:hint="eastAsia"/>
          <w:color w:val="000000" w:themeColor="text1"/>
        </w:rPr>
        <w:t>卷</w:t>
      </w: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0C11EB" w:rsidRPr="008167B0" w:rsidRDefault="000C11EB" w:rsidP="0051137F">
      <w:pPr>
        <w:rPr>
          <w:color w:val="000000" w:themeColor="text1"/>
        </w:rPr>
      </w:pPr>
    </w:p>
    <w:p w:rsidR="00135EEB" w:rsidRPr="008167B0" w:rsidRDefault="000C11EB" w:rsidP="008F258A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甚深般若波罗蜜多普摄一切菩提分法（若声闻法若独觉法若菩萨法若如来法）</w:t>
      </w:r>
    </w:p>
    <w:p w:rsidR="008F258A" w:rsidRPr="008167B0" w:rsidRDefault="008F258A">
      <w:pPr>
        <w:rPr>
          <w:b/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善现，诸菩萨摩诃萨应行如是诸道般若波罗蜜多。何以故？善现，一切声闻所应学道，一切独觉所应学道，一切菩萨摩诃萨所应学道，如是一切菩提分法，皆为般若波罗蜜多所摄受</w:t>
      </w: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故。——乾隆大藏经第1部《大般若波罗蜜多经》第369卷</w:t>
      </w:r>
    </w:p>
    <w:p w:rsidR="000C11EB" w:rsidRPr="008167B0" w:rsidRDefault="000C11EB">
      <w:pPr>
        <w:rPr>
          <w:color w:val="000000" w:themeColor="text1"/>
        </w:rPr>
      </w:pPr>
    </w:p>
    <w:p w:rsidR="008F258A" w:rsidRPr="008167B0" w:rsidRDefault="008F258A" w:rsidP="008F258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尔时，具寿善现白佛言：“世尊，诸菩萨摩诃萨为但安住如是般若波罗蜜多，能作如是方便善巧，为亦住余法耶？”佛告善现：“岂有余法不入般若波罗蜜多？云何复疑为住余法？”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8F258A" w:rsidRPr="008167B0" w:rsidRDefault="008F258A">
      <w:pPr>
        <w:rPr>
          <w:color w:val="000000" w:themeColor="text1"/>
        </w:rPr>
      </w:pPr>
    </w:p>
    <w:p w:rsidR="000C11EB" w:rsidRPr="008167B0" w:rsidRDefault="000C11EB" w:rsidP="000C11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舍利子，若正问言：‘何法能摄一切善法？’应正答言：‘甚深般若波罗蜜多。’何以故？舍利子，甚深般若波罗蜜多是诸善法生母、养母，能生能养布施、净戒、安忍、精进、静虑、般若波罗蜜多，及五眼等无量无边不可思议胜功德故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8</w:t>
      </w:r>
      <w:r w:rsidRPr="008167B0">
        <w:rPr>
          <w:rFonts w:hint="eastAsia"/>
          <w:color w:val="000000" w:themeColor="text1"/>
        </w:rPr>
        <w:t>卷</w:t>
      </w:r>
    </w:p>
    <w:p w:rsidR="000C11EB" w:rsidRPr="008167B0" w:rsidRDefault="000C11EB" w:rsidP="000C11EB">
      <w:pPr>
        <w:rPr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佛告善现：“汝向所说大乘于般若波罗蜜多悉皆随顺无所违越。何以故？善现，一切善法、菩提分法、若声闻法、若独觉法、若菩萨法、若诸佛法，如是一切无不摄入般若波罗蜜多。……佛言：“善现，若布施波罗蜜多、净戒波罗蜜多、安忍波罗蜜多、精进波罗蜜多、静虑波罗蜜多、般若波罗蜜多，若四静虑、四无量、四无色定，若四念住、四正断、四神足、五根、五力、七等觉支、八圣道支，若空解脱门、无相解脱门、无愿解脱门，若五眼、六神通，若佛十力、四无所畏、四无碍解、大慈、大悲、大喜、大舍、十八佛不共法，若一切智、道相智、一切相智，若无忘失法、恒住舍性，善现，诸如是等一切善法、菩提分法，若声闻法、若独觉法、若菩萨法、若诸佛法，如是一切皆悉摄入般若波罗蜜多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》第61卷</w:t>
      </w:r>
    </w:p>
    <w:p w:rsidR="000C11EB" w:rsidRPr="008167B0" w:rsidRDefault="000C11EB" w:rsidP="000C11EB">
      <w:pPr>
        <w:rPr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善现言：“舍利子，如是功德，皆由般若波罗蜜多势力所致。何以故？舍利子，如是般若波罗蜜多，能与一切善法为母，一切声闻、独觉、菩萨、如来善法从此生故。舍利子，如是般若波罗蜜多，普能摄受一切善法，一切声闻、独觉、菩萨、如来善法依此住故。舍利子，过去诸佛修行般若波罗蜜多极圆满故，已证无上正等菩提转妙法轮度无量众；未来诸佛修行般若波罗蜜多极圆满故，当证无上正等菩提转妙法轮度无量众；现在十方世界诸佛修行般若波罗蜜多极圆满故，现证无上正等菩提转妙法轮度无量众。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0C11EB" w:rsidRPr="008167B0" w:rsidRDefault="000C11EB" w:rsidP="000C11EB">
      <w:pPr>
        <w:rPr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佛言：“庆喜，汝今当知，由此般若波罗蜜多与彼布施波罗蜜多、净戒波罗蜜多、安忍波罗蜜多、精进波罗蜜多、静虑波罗蜜多为尊为导故，我但广称赞般若波罗蜜多。……庆喜当知，由此般若波罗蜜多与彼苦圣谛、集圣谛、灭圣谛、道圣谛为尊为导故，我但广称赞般若波罗蜜多。……庆喜当知，由此般若波罗蜜多与彼四念住、四正断、四神足、五根、五力、七等觉支、八圣道支为尊为导故，我但广称赞般若波罗蜜多。……庆喜当知，由此般若波罗蜜多与彼五眼、六神通为尊为导故，我但广称赞般若波罗蜜多。……庆喜当知，由此般若波罗蜜多与彼佛十力、四无所畏、四无碍解、大慈、大悲、大喜、大舍、十八佛不共法为尊为导故，我但广称赞般若波罗蜜多。……庆喜当知，由此般若波罗蜜多与彼菩萨摩诃萨行为尊为导故，我但广称赞般若波罗蜜多。庆喜当知，由此般若波罗蜜多与彼无上正等菩提为尊为导故，我但广称赞般若波罗蜜多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》第106卷</w:t>
      </w:r>
    </w:p>
    <w:p w:rsidR="000C11EB" w:rsidRPr="008167B0" w:rsidRDefault="000C11EB" w:rsidP="000C11EB">
      <w:pPr>
        <w:rPr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若菩萨摩诃萨如是修学甚深般若波罗蜜多善巧方便，能摄一切波罗蜜多，能集一切波罗蜜多，能导一切波罗蜜多。何以故？善现，甚深般若波罗蜜多中，含容一切波罗蜜多故。……是故，善现，若菩萨摩诃萨欲到一切波罗蜜多究竟彼岸，应勤修学甚深般若波罗蜜多。——乾隆大藏经第1部《大般若波罗蜜多经》第341卷</w:t>
      </w: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8F258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……布施等六波罗蜜多无差别性，皆是般若波罗蜜多所摄受故。若无般若波罗蜜多，布施等五不得名为波罗蜜多；要依般若波罗蜜多，布施等五乃得名为波罗蜜多。……若随实义，波罗蜜多及一切法，皆无此彼胜劣差别。但依世俗言说作用，说有此彼胜劣差别，施设布施乃至般若波罗蜜多，为欲度脱诸有情类世俗作用生老病死，然诸有情生老病死皆非实有但假施设。所以者何？有情无故，当知诸法亦无所有。甚深般若波罗蜜多达一切法都无所有，能拔有情世俗作用生老病死，由此故说般若波罗蜜多于五波罗蜜多，为最为胜、为尊为高、为妙为微妙、为上为无上。”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0C11EB" w:rsidRPr="008167B0" w:rsidRDefault="000C11EB" w:rsidP="000C11EB">
      <w:pPr>
        <w:rPr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hint="eastAsia"/>
          <w:color w:val="000000" w:themeColor="text1"/>
        </w:rPr>
        <w:t>甚深般若波罗蜜多能持一切殊胜善法，能灭一切恶不善法。是故，善现，若诸菩萨欲摄一切波罗蜜多，应学般若波罗蜜多。若诸菩萨能学般若波罗蜜多，于诸有情最尊最胜。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——乾隆大藏经第1部《大般若波罗蜜多经》第564卷</w:t>
      </w:r>
    </w:p>
    <w:p w:rsidR="008F258A" w:rsidRPr="008167B0" w:rsidRDefault="008F258A" w:rsidP="000C11EB">
      <w:pPr>
        <w:rPr>
          <w:color w:val="000000" w:themeColor="text1"/>
        </w:rPr>
      </w:pPr>
    </w:p>
    <w:p w:rsidR="000C11EB" w:rsidRPr="008167B0" w:rsidRDefault="000C11EB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8F258A" w:rsidRPr="008167B0" w:rsidRDefault="008F258A" w:rsidP="000C11EB">
      <w:pPr>
        <w:rPr>
          <w:color w:val="000000" w:themeColor="text1"/>
        </w:rPr>
      </w:pPr>
    </w:p>
    <w:p w:rsidR="000C11EB" w:rsidRPr="008167B0" w:rsidRDefault="000C11EB" w:rsidP="000C11EB">
      <w:pPr>
        <w:rPr>
          <w:color w:val="000000" w:themeColor="text1"/>
        </w:rPr>
      </w:pPr>
    </w:p>
    <w:p w:rsidR="00135EEB" w:rsidRPr="008167B0" w:rsidRDefault="000C11EB" w:rsidP="008F258A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三世诸佛依般若波罗蜜多故得阿耨多罗三藐三菩提</w:t>
      </w:r>
    </w:p>
    <w:p w:rsidR="008F258A" w:rsidRPr="008167B0" w:rsidRDefault="008F258A">
      <w:pPr>
        <w:rPr>
          <w:b/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color w:val="000000" w:themeColor="text1"/>
        </w:rPr>
        <w:t>尔时，佛告天帝释言：</w:t>
      </w:r>
      <w:r w:rsidRPr="008167B0">
        <w:rPr>
          <w:rFonts w:hint="eastAsia"/>
          <w:color w:val="000000" w:themeColor="text1"/>
        </w:rPr>
        <w:t>……三世诸佛皆依般若波罗蜜多，精勤修学证得无上正等菩提。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0C11EB" w:rsidRPr="008167B0" w:rsidRDefault="000C11EB">
      <w:pPr>
        <w:rPr>
          <w:color w:val="000000" w:themeColor="text1"/>
        </w:rPr>
      </w:pPr>
    </w:p>
    <w:p w:rsidR="000C11EB" w:rsidRPr="008167B0" w:rsidRDefault="000C11EB" w:rsidP="000C11EB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过去诸佛及诸弟子，一切皆学如是般若波罗蜜多，已证无上正等菩提，入无余依般涅槃界；未来诸佛及诸弟子，一切皆学如是般若波罗蜜多，当证无上正等菩提，入无余依般涅槃界；现在十方无量诸佛及诸弟子，一切皆学如是般若波罗蜜多，现证无上正等菩提，入无余依般涅槃界。何以故？憍尸迦，由此般若波罗蜜多普摄一切菩提分法，若声闻法、若独觉法、若菩萨法、若如来法皆具摄故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105</w:t>
      </w:r>
      <w:r w:rsidRPr="008167B0">
        <w:rPr>
          <w:rFonts w:hint="eastAsia"/>
          <w:color w:val="000000" w:themeColor="text1"/>
        </w:rPr>
        <w:t>卷</w:t>
      </w:r>
    </w:p>
    <w:p w:rsidR="00135EEB" w:rsidRPr="008167B0" w:rsidRDefault="00135EEB">
      <w:pPr>
        <w:rPr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庆喜当知，过去如来、应、正等觉，亦依如是甚深般若波罗蜜多，出生无上正等菩提。未来如来、应、正等觉，亦依如是甚深般若波罗蜜多，出生无上正等菩提。现在所有东西南北、四维、上下诸世界中一切如来、应、正等觉现说法者，亦从如是甚深般若波罗蜜多，出生无上正等菩提。是故，庆喜，若菩萨摩诃萨欲得无上正等菩提，当勤精进修学般若波罗蜜多。何以故？如是般若波罗蜜多是诸菩萨摩诃萨母，生诸菩萨摩诃萨故。——乾隆大藏经第1部《大般若波罗蜜多经》第347卷</w:t>
      </w:r>
    </w:p>
    <w:p w:rsidR="00135EEB" w:rsidRPr="008167B0" w:rsidRDefault="00135EEB">
      <w:pPr>
        <w:rPr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佛告庆喜：“……过去如来应正等觉皆学般若波罗蜜多，证得无上正等菩提，为诸有情宣说开示，而此般若波罗蜜多亦无有尽。未来如来应正等觉皆学般若波罗蜜多，证得无上正等菩提，为诸有情宣说开示，而此般若波罗蜜多亦无有尽。现在十方无量无数无边世界一切如来应正等觉皆学般若波罗蜜多，证得无上正等菩提，为诸有情宣说开示，而此般若波罗蜜多亦无有尽。何以故？甚深般若波罗蜜多譬如虚空不可尽故！诸有欲尽甚深般若波罗蜜多，则为欲尽虚空边际。”——乾隆大藏经第1部《大般若波罗蜜多经》第347卷</w:t>
      </w:r>
    </w:p>
    <w:p w:rsidR="00135EEB" w:rsidRPr="008167B0" w:rsidRDefault="00135EEB">
      <w:pPr>
        <w:rPr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hint="eastAsia"/>
          <w:color w:val="000000" w:themeColor="text1"/>
        </w:rPr>
        <w:t>尔时，佛告天帝释言：“如是，如是，如汝所说。憍尸迦，过去如来、应、正等觉，皆依如是甚深般若波罗蜜多，已证无上正等菩提；未来如来、应、正等觉，皆依如是甚深般若波罗蜜多，当证无上正等菩提；现在十方无边世界一切如来、应、正等觉，皆依如是甚深般若波罗蜜多，现证无上正等菩提；今我如来、应、正等觉，亦依如是甚深般若波罗蜜多，而证无上正等菩提。”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——乾隆大藏经第1部《大般若波罗蜜多经》第541卷</w:t>
      </w:r>
    </w:p>
    <w:p w:rsidR="00135EEB" w:rsidRPr="008167B0" w:rsidRDefault="00135EEB">
      <w:pPr>
        <w:rPr>
          <w:color w:val="000000" w:themeColor="text1"/>
        </w:rPr>
      </w:pPr>
    </w:p>
    <w:p w:rsidR="008F258A" w:rsidRPr="008167B0" w:rsidRDefault="008F258A" w:rsidP="008F258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一切如来、应、正等觉乘如是乘，行如是道，来至无上正等菩提，得菩提已，于一切时供养恭敬、尊重赞叹、摄受、护持是乘是道无时暂废。此乘此道，当知即是甚深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561</w:t>
      </w:r>
      <w:r w:rsidRPr="008167B0">
        <w:rPr>
          <w:rFonts w:hint="eastAsia"/>
          <w:color w:val="000000" w:themeColor="text1"/>
        </w:rPr>
        <w:t>卷</w:t>
      </w:r>
    </w:p>
    <w:p w:rsidR="008F258A" w:rsidRPr="008167B0" w:rsidRDefault="008F258A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8F258A" w:rsidRPr="008167B0" w:rsidRDefault="008F258A">
      <w:pPr>
        <w:rPr>
          <w:color w:val="000000" w:themeColor="text1"/>
        </w:rPr>
      </w:pPr>
    </w:p>
    <w:p w:rsidR="008F258A" w:rsidRPr="008167B0" w:rsidRDefault="008F258A">
      <w:pPr>
        <w:rPr>
          <w:color w:val="000000" w:themeColor="text1"/>
        </w:rPr>
      </w:pPr>
    </w:p>
    <w:p w:rsidR="008F258A" w:rsidRPr="008167B0" w:rsidRDefault="008F258A">
      <w:pPr>
        <w:rPr>
          <w:color w:val="000000" w:themeColor="text1"/>
        </w:rPr>
      </w:pPr>
    </w:p>
    <w:p w:rsidR="008F258A" w:rsidRPr="008167B0" w:rsidRDefault="008F258A">
      <w:pPr>
        <w:rPr>
          <w:color w:val="000000" w:themeColor="text1"/>
        </w:rPr>
      </w:pPr>
    </w:p>
    <w:p w:rsidR="008F258A" w:rsidRPr="008167B0" w:rsidRDefault="008F258A">
      <w:pPr>
        <w:rPr>
          <w:color w:val="000000" w:themeColor="text1"/>
        </w:rPr>
      </w:pPr>
    </w:p>
    <w:p w:rsidR="008F258A" w:rsidRPr="008167B0" w:rsidRDefault="008F258A" w:rsidP="008F258A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当学</w:t>
      </w:r>
      <w:r w:rsidRPr="008167B0">
        <w:rPr>
          <w:rFonts w:asciiTheme="minorEastAsia" w:hAnsiTheme="minorEastAsia" w:hint="eastAsia"/>
          <w:b/>
          <w:color w:val="000000" w:themeColor="text1"/>
          <w:szCs w:val="21"/>
        </w:rPr>
        <w:t>当行</w:t>
      </w:r>
      <w:r w:rsidRPr="008167B0">
        <w:rPr>
          <w:rFonts w:hint="eastAsia"/>
          <w:b/>
          <w:color w:val="000000" w:themeColor="text1"/>
        </w:rPr>
        <w:t>般若波罗蜜多</w:t>
      </w:r>
    </w:p>
    <w:p w:rsidR="008F258A" w:rsidRDefault="008F258A">
      <w:pPr>
        <w:rPr>
          <w:color w:val="000000" w:themeColor="text1"/>
        </w:rPr>
      </w:pPr>
    </w:p>
    <w:p w:rsidR="00DD62A9" w:rsidRDefault="00DD62A9" w:rsidP="00DD62A9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尔时，佛告诸天子言：“善哉！善哉！如汝所说。天子当知，若善男子、善女人等，能于般若波罗蜜多暂时听闻，闻已信解、书写受持、读诵修习、思惟演说；是善男子、善女人等，速出生死疾证涅槃，胜求声闻、独觉乘者，远离般若波罗蜜多，学余经典若经一劫若一劫余。所以者何？于此般若波罗蜜多甚深经中，广说一切微妙胜法，诸随信行、随法行等，皆应于此精勤修学，随所愿求皆速究竟所作事业，一切如来、应、正等觉皆依此学，已、正、当证无上菩提。”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DD62A9" w:rsidRPr="00DD62A9" w:rsidRDefault="00DD62A9">
      <w:pPr>
        <w:rPr>
          <w:color w:val="000000" w:themeColor="text1"/>
        </w:rPr>
      </w:pPr>
    </w:p>
    <w:p w:rsidR="008F258A" w:rsidRPr="008167B0" w:rsidRDefault="008F258A" w:rsidP="008F258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color w:val="000000" w:themeColor="text1"/>
        </w:rPr>
        <w:t>佛告善现：</w:t>
      </w:r>
      <w:r w:rsidRPr="008167B0">
        <w:rPr>
          <w:rFonts w:hint="eastAsia"/>
          <w:color w:val="000000" w:themeColor="text1"/>
        </w:rPr>
        <w:t>……住菩萨乘善男子等，弃舍般若波罗蜜多甚深经典，求学余经，当知是为菩萨魔事。何以故？是菩萨乘善男子等，弃舍一切智智根本甚深般若波罗蜜多，而攀枝叶诸余经典，终不能得佛菩提故。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——乾隆大藏经第1部《大般若波罗蜜多经》第509卷</w:t>
      </w:r>
    </w:p>
    <w:p w:rsidR="008F258A" w:rsidRPr="008167B0" w:rsidRDefault="008F258A">
      <w:pPr>
        <w:rPr>
          <w:color w:val="000000" w:themeColor="text1"/>
        </w:rPr>
      </w:pPr>
    </w:p>
    <w:p w:rsidR="00CC259F" w:rsidRPr="008167B0" w:rsidRDefault="00CC259F" w:rsidP="00CC259F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8F258A" w:rsidRPr="008167B0" w:rsidRDefault="008F258A">
      <w:pPr>
        <w:rPr>
          <w:color w:val="000000" w:themeColor="text1"/>
        </w:rPr>
      </w:pPr>
    </w:p>
    <w:p w:rsidR="00F60C35" w:rsidRPr="008167B0" w:rsidRDefault="008A1E9E">
      <w:pPr>
        <w:rPr>
          <w:color w:val="000000" w:themeColor="text1"/>
        </w:rPr>
      </w:pPr>
      <w:r w:rsidRPr="008A1E9E">
        <w:rPr>
          <w:rFonts w:hint="eastAsia"/>
          <w:color w:val="000000" w:themeColor="text1"/>
        </w:rPr>
        <w:t>佛告文殊师利：“我本行菩萨道时，修诸善根欲住阿惟越致地，当学般若波罗蜜；欲成阿耨多罗三藐三菩提，当学般若波罗蜜。若善男子、善女人，欲解一切法相，欲知一切众生心界皆悉同等，当学般若波罗蜜。文殊师利，欲学一切佛法具足无碍，当学般若波罗蜜；欲学一切佛成阿耨多罗三藐三菩提时相好威仪、无量法式，当学般若波罗蜜；欲知一切佛得成阿耨多罗三藐三菩提一切法式及诸威仪，当学般若波罗蜜。何以故？是空法中不见诸佛菩提等故。若善男子、善女人欲知如是等相无疑惑者，当学般若波罗蜜。何以故？般若波罗蜜不见诸法若生若灭、若垢若净，是故善男子、善女人应作如是学般若波罗蜜。欲知一切法无过去、未来、现在等相，当学般若波罗蜜。何以故？法界性相无去来现在故。欲知一切法同入法界心无挂碍，当学般若波罗蜜；欲得三转十二行法轮，亦自证知而不取著，当学般若波罗蜜；欲得慈心，遍覆一切众生而无限齐，亦不作念有众生相，当学般若波罗蜜；欲得于一切众生不起诤论，亦复不取无诤论相，当学般若波罗蜜；欲知是处非处、十力、无畏，住佛智慧得无碍辩，当学般若波罗蜜。”——乾隆大藏经第</w:t>
      </w:r>
      <w:r w:rsidRPr="008A1E9E">
        <w:rPr>
          <w:rFonts w:hint="eastAsia"/>
          <w:color w:val="000000" w:themeColor="text1"/>
        </w:rPr>
        <w:t>18</w:t>
      </w:r>
      <w:r w:rsidRPr="008A1E9E">
        <w:rPr>
          <w:rFonts w:hint="eastAsia"/>
          <w:color w:val="000000" w:themeColor="text1"/>
        </w:rPr>
        <w:t>部《文殊师利所说摩诃般若波罗蜜经》</w:t>
      </w: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E00731" w:rsidRPr="008167B0" w:rsidRDefault="00E00731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 w:rsidP="00F60C35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何时修行般若波罗蜜多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佛告善现：“诸菩萨摩诃萨应从初发心乃至安坐妙菩提座，行深般若波罗蜜多，引深般若波罗蜜多，修深般若波罗蜜多。”——乾隆大藏经第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461</w:t>
      </w:r>
      <w:r w:rsidRPr="008167B0">
        <w:rPr>
          <w:rFonts w:hint="eastAsia"/>
          <w:color w:val="000000" w:themeColor="text1"/>
        </w:rPr>
        <w:t>卷</w:t>
      </w:r>
    </w:p>
    <w:p w:rsidR="00F60C35" w:rsidRPr="008167B0" w:rsidRDefault="00F60C35">
      <w:pPr>
        <w:rPr>
          <w:color w:val="000000" w:themeColor="text1"/>
        </w:rPr>
      </w:pPr>
    </w:p>
    <w:p w:rsidR="00262F0E" w:rsidRPr="008167B0" w:rsidRDefault="00262F0E" w:rsidP="00262F0E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具寿善现复白佛言：“世尊，诸菩萨摩诃萨积行久如，便能修学甚深般若波罗蜜多？”佛言：“善现，于此事中应分别说。善现，有菩萨摩诃萨从初发心即能修学甚深般若波罗蜜多，亦能修学静虑波罗蜜多、精进波罗蜜多、安忍波罗蜜多、净戒波罗蜜多、布施波罗蜜多。善现，是菩萨摩诃萨有方便善巧故，不谤诸法，于一切法不增不减。是菩萨摩诃萨常不远离布施、净戒、安忍、精进、静虑、般若波罗蜜多相应之行，亦常不离诸佛世尊及诸菩萨摩诃萨众。是菩萨摩诃萨从一佛土趣一佛土，欲以珍奇诸妙供具，供养恭敬、尊重赞叹诸佛世尊及诸菩萨摩诃萨等，随意成办，亦能于彼诸如来所植众善根。是菩萨摩诃萨随受身处，不堕母腹胞胎中生。是菩萨摩诃萨心常不与烦恼杂住，亦曾不起二乘之心。是菩萨摩诃萨恒不远离殊胜神通，从一佛国趣一佛国，成熟有情、严净佛土。善现，是菩萨摩诃萨能正修学甚深般若波罗蜜多。善现，有菩萨乘诸善男子、善女人等虽曾见多佛，若多百佛、若多千佛、若多百千佛、若多俱胝佛、若多百俱胝佛、若多千俱胝佛、若多百千俱胝佛、若多百千俱胝那庾多佛，于诸佛所亦多修习布施、净戒、安忍、精进、静虑、般若，而有所得为方便故，不能修学甚深般若波罗蜜多，亦不能修学静虑波罗蜜多、精进波罗蜜多、安忍波罗蜜多、净戒波罗蜜多、布施波罗蜜多。善现，是善男子、善女人等，闻说如是甚深般若波罗蜜多，便从座起，舍众而去。善现，是善男子、善女人等，不敬如是甚深般若波罗蜜多，亦不敬佛；既舍如是甚深般若波罗蜜多，亦舍诸佛。今此众中亦有彼类，闻我说是甚深般若波罗蜜多，心不悦可，舍众而去。所以者何？是善男子、善女人等，先世闻说甚深般若波罗蜜多已曾舍去，今世闻说如是般若波罗蜜多，由宿习力还复舍去。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》第181卷</w:t>
      </w:r>
    </w:p>
    <w:p w:rsidR="00262F0E" w:rsidRPr="008167B0" w:rsidRDefault="00262F0E" w:rsidP="00262F0E">
      <w:pPr>
        <w:rPr>
          <w:rFonts w:asciiTheme="minorEastAsia" w:hAnsiTheme="minorEastAsia"/>
          <w:color w:val="000000" w:themeColor="text1"/>
          <w:szCs w:val="21"/>
        </w:rPr>
      </w:pPr>
    </w:p>
    <w:p w:rsidR="00262F0E" w:rsidRPr="008167B0" w:rsidRDefault="00262F0E" w:rsidP="00262F0E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舍利子，复有菩萨摩诃萨先已修习六波罗蜜多，初发心已便入菩萨正性离生，乃至证得不退转地。舍利子，复有菩萨摩诃萨先已修习六波罗蜜多，初发心已便能展转证得无上正等菩提，转妙法轮度无量众，于无余依大涅槃界而般涅槃。般涅槃后，所说正法若住一劫、若一劫余，利乐无边诸有情类。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 w:rsidP="00F60C35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如何修行般若波罗蜜多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法无好丑离诸相故，法无高下等法性故，法无取舍住实际故，是修般若波罗蜜。——乾隆大藏经大乘般若部第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——乾隆大藏经大乘般若部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</w:t>
      </w:r>
      <w:r w:rsidRPr="008167B0">
        <w:rPr>
          <w:rFonts w:hint="eastAsia"/>
          <w:color w:val="000000" w:themeColor="text1"/>
        </w:rPr>
        <w:lastRenderedPageBreak/>
        <w:t>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8167B0">
        <w:rPr>
          <w:rFonts w:hint="eastAsia"/>
          <w:color w:val="000000" w:themeColor="text1"/>
        </w:rPr>
        <w:t>19</w:t>
      </w:r>
      <w:r w:rsidRPr="008167B0">
        <w:rPr>
          <w:rFonts w:hint="eastAsia"/>
          <w:color w:val="000000" w:themeColor="text1"/>
        </w:rPr>
        <w:t>部《文殊师利所说般若波罗蜜经》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佛告文殊师利：“汝修学般若时，有善根增减不？”文殊师利白佛言：“世尊，无有善根可增</w:t>
      </w:r>
      <w:r w:rsidRPr="008167B0">
        <w:rPr>
          <w:rFonts w:hint="eastAsia"/>
          <w:color w:val="000000" w:themeColor="text1"/>
        </w:rPr>
        <w:lastRenderedPageBreak/>
        <w:t>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——乾隆大藏经第</w:t>
      </w:r>
      <w:r w:rsidRPr="008167B0">
        <w:rPr>
          <w:rFonts w:hint="eastAsia"/>
          <w:color w:val="000000" w:themeColor="text1"/>
        </w:rPr>
        <w:t>19</w:t>
      </w:r>
      <w:r w:rsidRPr="008167B0">
        <w:rPr>
          <w:rFonts w:hint="eastAsia"/>
          <w:color w:val="000000" w:themeColor="text1"/>
        </w:rPr>
        <w:t>部《文殊师利所说般若波罗蜜经》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……世尊，若见垢净乃至见凡夫，非修般若波罗蜜。世尊，若见垢法差别、净法差别，乃至见佛差别、凡夫差别，非修般若波罗蜜。何以故？般若波罗蜜无差别故。”——乾隆大藏经第</w:t>
      </w:r>
      <w:r w:rsidRPr="008167B0">
        <w:rPr>
          <w:rFonts w:hint="eastAsia"/>
          <w:color w:val="000000" w:themeColor="text1"/>
        </w:rPr>
        <w:t>19</w:t>
      </w:r>
      <w:r w:rsidRPr="008167B0">
        <w:rPr>
          <w:rFonts w:hint="eastAsia"/>
          <w:color w:val="000000" w:themeColor="text1"/>
        </w:rPr>
        <w:t>部《文殊师利所说般若波罗蜜经》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若菩萨摩诃萨行深般若波罗蜜多时，不见色若增若减，不见受、想、行、识若增若减，广说乃至不见一切智若增若减，不见道相智、一切相智若增若减，是菩萨摩诃萨行深般若波罗蜜多疾得圆满。复次，善现，若菩萨摩诃萨行深般若波罗蜜多时，不见是法、是非法，不见是过去、是未来、是现在，不见是善、是不善、是无记，不见是有为、是无为，不见是欲界、是色界、是无色界，不见是布施波罗蜜多乃至是般若波罗蜜多，广说乃至不见是一切智、道相智、一切相智，是菩萨摩诃萨行深般若波罗蜜多疾得圆满。所以者何？以一切法无性相故，无作用故，不可转故，虚妄、诳诈、性不坚实、不自在故，无觉受故，离我乃至离见者故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508</w:t>
      </w:r>
      <w:r w:rsidRPr="008167B0">
        <w:rPr>
          <w:rFonts w:hint="eastAsia"/>
          <w:color w:val="000000" w:themeColor="text1"/>
        </w:rPr>
        <w:t>卷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若有人知是般若波罗蜜，不与诸佛法，不舍凡人法；乃至不与一切种智，不舍凡人法。是菩萨摩诃萨能行般若波罗蜜，能修般若波罗蜜。何以故？般若波罗蜜不行二法相故，不二法相是般若波罗蜜，不二法相是禅波罗蜜，乃至檀波罗蜜。——乾隆大藏经第</w:t>
      </w:r>
      <w:r w:rsidRPr="008167B0">
        <w:rPr>
          <w:rFonts w:hint="eastAsia"/>
          <w:color w:val="000000" w:themeColor="text1"/>
        </w:rPr>
        <w:t>1163</w:t>
      </w:r>
      <w:r w:rsidRPr="008167B0">
        <w:rPr>
          <w:rFonts w:hint="eastAsia"/>
          <w:color w:val="000000" w:themeColor="text1"/>
        </w:rPr>
        <w:t>部《大智度论》第</w:t>
      </w:r>
      <w:r w:rsidRPr="008167B0">
        <w:rPr>
          <w:rFonts w:hint="eastAsia"/>
          <w:color w:val="000000" w:themeColor="text1"/>
        </w:rPr>
        <w:t>59</w:t>
      </w:r>
      <w:r w:rsidRPr="008167B0">
        <w:rPr>
          <w:rFonts w:hint="eastAsia"/>
          <w:color w:val="000000" w:themeColor="text1"/>
        </w:rPr>
        <w:t>卷</w:t>
      </w:r>
    </w:p>
    <w:p w:rsidR="00F60C35" w:rsidRPr="008167B0" w:rsidRDefault="00F60C35" w:rsidP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524</w:t>
      </w:r>
      <w:r w:rsidRPr="008167B0">
        <w:rPr>
          <w:rFonts w:hint="eastAsia"/>
          <w:color w:val="000000" w:themeColor="text1"/>
        </w:rPr>
        <w:t>卷</w:t>
      </w: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 w:rsidP="00F60C35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善现，菩萨摩诃萨如是行般若波罗蜜多时，于预流果不起著不著想，于一来、不还、阿罗汉果不起著不著想，是行般若波罗蜜多。善现，菩萨摩诃萨如是行般若波罗蜜多时，于独觉菩提不起著不著想，是行般若波罗蜜多。善现，菩萨摩诃萨如是行般若波罗蜜多时，于一切菩萨摩诃萨行不起著不著想，是行般若波罗蜜多。善现，菩萨摩诃萨如是行般若波罗蜜多时，于诸佛无上正等菩提不起著不著想，是行般若波罗蜜多。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》第291卷</w:t>
      </w:r>
    </w:p>
    <w:p w:rsidR="00F60C35" w:rsidRPr="008167B0" w:rsidRDefault="00F60C35" w:rsidP="00F60C35">
      <w:pPr>
        <w:rPr>
          <w:rFonts w:asciiTheme="minorEastAsia" w:hAnsiTheme="minorEastAsia"/>
          <w:color w:val="000000" w:themeColor="text1"/>
          <w:szCs w:val="21"/>
        </w:rPr>
      </w:pPr>
    </w:p>
    <w:p w:rsidR="00F60C35" w:rsidRPr="008167B0" w:rsidRDefault="00F60C35" w:rsidP="00F60C35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憍尸迦，若菩萨摩诃萨修行般若波罗蜜多，不执是一切菩萨摩诃萨行，亦不执由一切菩萨摩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lastRenderedPageBreak/>
        <w:t>诃萨行，亦不执属一切菩萨摩诃萨行，亦不执依一切菩萨摩诃萨行。是菩萨摩诃萨修行般若波罗蜜多，虽知诸法如幻乃至如寻香城，而不执是幻乃至是寻香城，亦不执由幻乃至由寻香城，亦不执属幻乃至属寻香城，亦不执依幻乃至依寻香城。憍尸迦，若菩萨摩诃萨修行般若波罗蜜多，不执是诸佛无上正等菩提，亦不执由诸佛无上正等菩提，亦不执属诸佛无上正等菩提，亦不执依诸佛无上正等菩提。是菩萨摩诃萨修行般若波罗蜜多，虽知诸法如幻乃至如寻香城，而不执是幻乃至是寻香城，亦不执由幻乃至由寻香城，亦不执属幻乃至属寻香城，亦不执依幻乃至依寻香城。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》第292卷</w:t>
      </w:r>
    </w:p>
    <w:p w:rsidR="00F60C35" w:rsidRPr="008167B0" w:rsidRDefault="00F60C35">
      <w:pPr>
        <w:rPr>
          <w:color w:val="000000" w:themeColor="text1"/>
        </w:rPr>
      </w:pPr>
    </w:p>
    <w:p w:rsidR="00135EEB" w:rsidRPr="008167B0" w:rsidRDefault="00135EEB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 w:rsidP="00F60C35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初学修行般若波罗蜜多</w:t>
      </w:r>
    </w:p>
    <w:p w:rsidR="00F60C35" w:rsidRPr="008167B0" w:rsidRDefault="00F60C35">
      <w:pPr>
        <w:rPr>
          <w:color w:val="000000" w:themeColor="text1"/>
        </w:rPr>
      </w:pPr>
    </w:p>
    <w:p w:rsidR="005C3458" w:rsidRPr="008167B0" w:rsidRDefault="005C3458" w:rsidP="005C345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白佛言：世尊，若菩萨摩诃萨都无所行是行般若波罗蜜多，初修业菩萨摩诃萨云何当行般若波罗蜜多？佛言：善现，菩萨摩诃萨从初发心，应于一切法常学无所得。善现，是菩萨摩诃萨修布施时，以无所得而为方便应修布施；修净戒、安忍、精进、静虑、般若时，以无所得而为方便应修净戒乃至般若。善现，是菩萨摩诃萨住内空时，以无所得而为方便应住内空；住外空、内外空、空空、大空、胜义空、有为空、无为空、毕竟空、无际空、散空、无变异空、本性空、自相空、共相空、一切法空、不可得空、无性空、自性空、无性自性空时，以无所得而为方便应住外空乃至无性自性空。善现，是菩萨摩诃萨住真如时，以无所得而为方便应住真如；住法界、法性、不虚妄性、不变异性、平等性、离生性、法定、法住、实际、虚空界、不思议界时，以无所得而为方便应住法界乃至不思议界。善现，是菩萨摩诃萨修四念住时，以无所得而为方便应修四念住；修四正断、四神足、五根、五力、七等觉支、八圣道支时，以无所得而为方便应修四正断乃至八圣道支。善现，是菩萨摩诃萨住苦圣谛时，以无所得而为方便应住苦圣谛；住集、灭、道圣谛时，以无所得而为方便应住集、灭、道圣谛。善现，是菩萨摩诃萨修四静虑时，以无所得而为方便应修四静虑；修四无量、四无色定时，以无所得而为方便应修四无量、四无色定。善现，是菩萨摩诃萨修空解脱门时，以无所得而为方便应修空解脱门；修无相、无愿解脱门时，以无所得而为方便应修无相、无愿解脱门。善现，是菩萨摩诃萨修八解脱时，以无所得而为方便应修八解脱；修八胜处、九次第定、十遍处时，以无所得而为方便应修八胜处、九次第定、十遍处。善现，是菩萨摩诃萨修三摩地门时，以无所得而为方便应修三摩地门；修陀罗尼门时，以无所得而为方便应修陀罗尼门。善现，是菩萨摩诃萨修五眼时，以无所得而为方便应修五眼；修六神通时，以无所得而为方便应修六神通。善现，是菩萨摩诃萨修佛十力时，以无所得而为方便应修佛十力；修四无所畏、四无碍解、大慈、大悲、大喜、大舍、十八佛不共法时，以无所得而为方便应修四无所畏乃至十八佛不共法。善现，是菩萨摩诃萨修无忘失法时，以无所得而为方便应修无忘失法；修恒住舍性时，以无所得而为方便应修恒住舍性。善现，是菩萨摩诃萨修一切智时，以无所得而为方便应修一切智；修道相智、一切相智时，以无所得而为方便应修道相智、一切相智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361</w:t>
      </w:r>
      <w:r w:rsidRPr="008167B0">
        <w:rPr>
          <w:rFonts w:hint="eastAsia"/>
          <w:color w:val="000000" w:themeColor="text1"/>
        </w:rPr>
        <w:t>卷</w:t>
      </w:r>
    </w:p>
    <w:p w:rsidR="005C3458" w:rsidRPr="008167B0" w:rsidRDefault="005C3458" w:rsidP="005C3458">
      <w:pPr>
        <w:rPr>
          <w:color w:val="000000" w:themeColor="text1"/>
        </w:rPr>
      </w:pPr>
    </w:p>
    <w:p w:rsidR="005C3458" w:rsidRPr="008167B0" w:rsidRDefault="005C3458" w:rsidP="005C345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时，具寿善现告天帝释言：“新学大乘诸菩萨摩诃萨，若修般若波罗蜜多广说乃至一切相智，以无所得而为方便，及以无相而为方便，摄受般若波罗蜜多广说乃至一切相智。是菩萨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复次，憍尸迦，新学大乘诸菩萨摩诃萨，随所修集布施等六波罗蜜多广说乃至一切相智，皆应以无所得而为方便，及以无相而为方便，与诸有情平等共有回向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505</w:t>
      </w:r>
      <w:r w:rsidRPr="008167B0">
        <w:rPr>
          <w:rFonts w:hint="eastAsia"/>
          <w:color w:val="000000" w:themeColor="text1"/>
        </w:rPr>
        <w:t>卷</w:t>
      </w:r>
    </w:p>
    <w:p w:rsidR="005C3458" w:rsidRPr="008167B0" w:rsidRDefault="005C3458" w:rsidP="005C3458">
      <w:pPr>
        <w:rPr>
          <w:color w:val="000000" w:themeColor="text1"/>
        </w:rPr>
      </w:pPr>
    </w:p>
    <w:p w:rsidR="005C3458" w:rsidRPr="008167B0" w:rsidRDefault="005C3458" w:rsidP="005C345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尔时，具寿善现告天帝释言：“新学大乘诸菩萨摩诃萨，若修般若波罗蜜多广说乃至一切相智，以无所得而为方便，及以无相而为方便，摄受般若波罗蜜多广说乃至一切相智。是菩萨</w:t>
      </w:r>
      <w:r w:rsidRPr="008167B0">
        <w:rPr>
          <w:rFonts w:hint="eastAsia"/>
          <w:color w:val="000000" w:themeColor="text1"/>
        </w:rPr>
        <w:lastRenderedPageBreak/>
        <w:t>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复次，憍尸迦，新学大乘诸菩萨摩诃萨，随所修集布施等六波罗蜜多广说乃至一切相智，皆应以无所得而为方便，及以无相而为方便，与诸有情平等共有回向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505</w:t>
      </w:r>
      <w:r w:rsidRPr="008167B0">
        <w:rPr>
          <w:rFonts w:hint="eastAsia"/>
          <w:color w:val="000000" w:themeColor="text1"/>
        </w:rPr>
        <w:t>卷</w:t>
      </w:r>
    </w:p>
    <w:p w:rsidR="005C3458" w:rsidRPr="008167B0" w:rsidRDefault="005C3458" w:rsidP="005C3458">
      <w:pPr>
        <w:rPr>
          <w:color w:val="000000" w:themeColor="text1"/>
        </w:rPr>
      </w:pPr>
    </w:p>
    <w:p w:rsidR="005C3458" w:rsidRPr="008167B0" w:rsidRDefault="005C3458" w:rsidP="005C345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复白佛言：“世尊，新学大乘诸菩萨摩诃萨，云何应学般若、静虑、精进、安忍、净戒、布施波罗蜜多？”佛告善现：“新学大乘诸菩萨摩诃萨，欲学般若乃至布施波罗蜜多，应先亲近、承事、供养能善宣说分别般若乃至布施波罗蜜多真净善友，谓说般若波罗蜜多甚深经时，教诫教授新学大乘诸菩萨言：‘来！善男子，汝应勤修布施、净戒、安忍、精进、静虑、般若波罗蜜多。汝勤修时应以无所得而为方便，与一切有情平等共有回向无上正等菩提。汝勿以色蕴乃至识蕴而取无上正等菩提，亦勿以眼处乃至意处而取无上正等菩提，亦勿以色处乃至法处而取无上正等菩提，亦勿以眼界乃至意界而取无上正等菩提，亦勿以色界乃至法界而取无上正等菩提，亦勿以眼识界乃至意识界而取无上正等菩提，亦勿以眼触乃至意触而取无上正等菩提，亦勿以眼触为缘所生诸受乃至意触为缘所生诸受而取无上正等菩提，亦勿以地界乃至识界而取无上正等菩提，亦勿以因缘乃至增上缘而取无上正等菩提，亦勿以无明乃至老死而取无上正等菩提，亦勿以布施波罗蜜多乃至般若波罗蜜多而取无上正等菩提，亦勿以内空乃至无性自性空而取无上正等菩提，亦勿以真如乃至不思议界而取无上正等菩提，亦勿以苦、集、灭、道圣谛而取无上正等菩提，亦勿以四念住乃至八圣道支而取无上正等菩提，亦勿以四静虑、四无量、四无色定而取无上正等菩提，亦勿以八解脱、八胜处、九次第定、十遍处而取无上正等菩提，亦勿以空、无相、无愿解脱门而取无上正等菩提，亦勿以净观地乃至如来地而取无上正等菩提，亦勿以极喜地乃至法云地而取无上正等菩提，亦勿以一切陀罗尼门、三摩地门而取无上正等菩提，亦勿以五眼、六神通而取无上正等菩提，亦勿以如来十力乃至十八佛不共法而取无上正等菩提，亦勿以三十二相、八十随好而取无上正等菩提，亦勿以无忘失法、恒住舍性而取无上正等菩提，亦勿以预流果乃至独觉菩提而取无上正等菩提，亦勿以一切菩萨摩诃萨行、诸佛无上正等菩提而取无上正等菩提，亦勿以一切智、道相智、一切相智而取无上正等菩提。何以故？善男子，若不取色便得无上正等菩提，乃至不取一切相智便得无上正等菩提。‘汝善男子，行深般若波罗蜜多时，勿贪著色、受、想、行、识，广说乃至一切相智。所以者何？以色乃至一切相智非可贪著。何以故？善男子，以一切法自性空故。’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512</w:t>
      </w:r>
      <w:r w:rsidRPr="008167B0">
        <w:rPr>
          <w:rFonts w:hint="eastAsia"/>
          <w:color w:val="000000" w:themeColor="text1"/>
        </w:rPr>
        <w:t>卷</w:t>
      </w:r>
    </w:p>
    <w:p w:rsidR="005C3458" w:rsidRPr="008167B0" w:rsidRDefault="005C3458" w:rsidP="005C3458">
      <w:pPr>
        <w:rPr>
          <w:color w:val="000000" w:themeColor="text1"/>
        </w:rPr>
      </w:pPr>
    </w:p>
    <w:p w:rsidR="005C3458" w:rsidRPr="008167B0" w:rsidRDefault="005C3458" w:rsidP="005C345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</w:t>
      </w:r>
      <w:r w:rsidRPr="008167B0">
        <w:rPr>
          <w:rFonts w:hint="eastAsia"/>
          <w:color w:val="000000" w:themeColor="text1"/>
        </w:rPr>
        <w:lastRenderedPageBreak/>
        <w:t>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524</w:t>
      </w:r>
      <w:r w:rsidRPr="008167B0">
        <w:rPr>
          <w:rFonts w:hint="eastAsia"/>
          <w:color w:val="000000" w:themeColor="text1"/>
        </w:rPr>
        <w:t>卷</w:t>
      </w:r>
    </w:p>
    <w:p w:rsidR="005C3458" w:rsidRPr="008167B0" w:rsidRDefault="005C3458" w:rsidP="005C3458">
      <w:pPr>
        <w:rPr>
          <w:color w:val="000000" w:themeColor="text1"/>
        </w:rPr>
      </w:pPr>
    </w:p>
    <w:p w:rsidR="005C3458" w:rsidRPr="008167B0" w:rsidRDefault="005C3458" w:rsidP="005C345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548</w:t>
      </w:r>
      <w:r w:rsidRPr="008167B0">
        <w:rPr>
          <w:rFonts w:hint="eastAsia"/>
          <w:color w:val="000000" w:themeColor="text1"/>
        </w:rPr>
        <w:t>卷</w:t>
      </w:r>
    </w:p>
    <w:p w:rsidR="005C3458" w:rsidRPr="008167B0" w:rsidRDefault="005C3458" w:rsidP="005C3458">
      <w:pPr>
        <w:rPr>
          <w:color w:val="000000" w:themeColor="text1"/>
        </w:rPr>
      </w:pPr>
    </w:p>
    <w:p w:rsidR="00F60C35" w:rsidRPr="008167B0" w:rsidRDefault="005C3458" w:rsidP="005C345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新学菩萨欲学般若波罗蜜多，先应亲近承事善友。若能宣说甚深般若波罗蜜多，教诫教授诸菩萨者，是名善友。谓作是言：‘来！善男子，汝应勤修布施、净戒、安忍、精进、静虑、般若波罗蜜多。汝勤修时，应无所得而为方便，回向无上正等菩提。汝回向时，勿以色、受、想、行、识故而取菩提。所以者何？一切智智性非所取。汝善男子，于诸声闻、独觉等地勿生贪著。’若能如是教诫教授新学菩萨，令其渐入甚深般若波罗蜜多，当知是为菩萨善友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561</w:t>
      </w:r>
      <w:r w:rsidRPr="008167B0">
        <w:rPr>
          <w:rFonts w:hint="eastAsia"/>
          <w:color w:val="000000" w:themeColor="text1"/>
        </w:rPr>
        <w:t>卷</w:t>
      </w: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F60C35" w:rsidRPr="008167B0" w:rsidRDefault="00F60C35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5C3458">
      <w:pPr>
        <w:rPr>
          <w:color w:val="000000" w:themeColor="text1"/>
        </w:rPr>
      </w:pPr>
    </w:p>
    <w:p w:rsidR="005C3458" w:rsidRPr="008167B0" w:rsidRDefault="00477CBA" w:rsidP="00E723E3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真正般若波罗蜜多（无所得为方便）</w:t>
      </w:r>
    </w:p>
    <w:p w:rsidR="005C3458" w:rsidRPr="008167B0" w:rsidRDefault="005C3458">
      <w:pPr>
        <w:rPr>
          <w:color w:val="000000" w:themeColor="text1"/>
        </w:rPr>
      </w:pPr>
    </w:p>
    <w:p w:rsidR="00477CBA" w:rsidRPr="008167B0" w:rsidRDefault="00477CBA" w:rsidP="00477CBA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E723E3" w:rsidRPr="008167B0" w:rsidRDefault="00E723E3" w:rsidP="00477CBA">
      <w:pPr>
        <w:rPr>
          <w:rFonts w:asciiTheme="minorEastAsia" w:hAnsiTheme="minorEastAsia"/>
          <w:color w:val="000000" w:themeColor="text1"/>
          <w:szCs w:val="21"/>
        </w:rPr>
      </w:pPr>
    </w:p>
    <w:p w:rsidR="00E723E3" w:rsidRPr="008167B0" w:rsidRDefault="00E723E3" w:rsidP="00E723E3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时，天帝释复白佛言：“云何善男子、善女人等，以无所得而为方便宣说般若乃至布施波罗蜜多？”佛言：“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蜜多。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以是故，憍尸迦，诸善男子、善女人等，应于般若波罗蜜多甚深经典，以无所得而为方便，至心听闻、受持读诵、精勤修学、如理思惟，当以种种巧妙文义为他广说，宣示开演、显了解释，分别义趣令其易解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5C3458" w:rsidRPr="008167B0" w:rsidRDefault="005C3458">
      <w:pPr>
        <w:rPr>
          <w:color w:val="000000" w:themeColor="text1"/>
        </w:rPr>
      </w:pPr>
    </w:p>
    <w:p w:rsidR="00E723E3" w:rsidRPr="008167B0" w:rsidRDefault="00E723E3" w:rsidP="00E723E3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尔时，天帝释白佛言：“世尊，云何名为宣说真正般若、静虑、精进、安忍、净戒、布施波罗蜜多？”佛言：“憍尸迦，若善男子、善女人等，说无所得般若、静虑、精进、安忍、净戒、布施波罗蜜多，如是名为宣说真正般若、静虑、精进、安忍、净戒、布施波罗蜜多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E723E3" w:rsidRPr="008167B0" w:rsidRDefault="00E723E3">
      <w:pPr>
        <w:rPr>
          <w:color w:val="000000" w:themeColor="text1"/>
        </w:rPr>
      </w:pPr>
    </w:p>
    <w:p w:rsidR="00477CBA" w:rsidRPr="008167B0" w:rsidRDefault="00477CBA" w:rsidP="00477CB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</w:t>
      </w:r>
      <w:r w:rsidRPr="008167B0">
        <w:rPr>
          <w:rFonts w:hint="eastAsia"/>
          <w:color w:val="000000" w:themeColor="text1"/>
        </w:rPr>
        <w:lastRenderedPageBreak/>
        <w:t>可得。所以者何？此中尚无一切菩萨摩诃萨行可得，何况有彼我与无我？汝若能修如是般若，是修般若波罗蜜多。’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憍尸迦，是善男子、善女人等作此等说，是为宣说真正般若波罗蜜多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149</w:t>
      </w:r>
      <w:r w:rsidRPr="008167B0">
        <w:rPr>
          <w:rFonts w:hint="eastAsia"/>
          <w:color w:val="000000" w:themeColor="text1"/>
        </w:rPr>
        <w:t>卷</w:t>
      </w:r>
    </w:p>
    <w:p w:rsidR="00477CBA" w:rsidRPr="008167B0" w:rsidRDefault="00477CBA" w:rsidP="00477CBA">
      <w:pPr>
        <w:rPr>
          <w:color w:val="000000" w:themeColor="text1"/>
        </w:rPr>
      </w:pPr>
    </w:p>
    <w:p w:rsidR="005C3458" w:rsidRPr="008167B0" w:rsidRDefault="00477CBA" w:rsidP="00477CB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复作是言：‘汝善男子应修般若波罗蜜多，不应观诸佛无上正等菩提若我若无我。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憍尸迦，是善男子、善女人等作此等说，是为宣说真正般若波罗蜜多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149</w:t>
      </w:r>
      <w:r w:rsidRPr="008167B0">
        <w:rPr>
          <w:rFonts w:hint="eastAsia"/>
          <w:color w:val="000000" w:themeColor="text1"/>
        </w:rPr>
        <w:t>卷</w:t>
      </w:r>
    </w:p>
    <w:p w:rsidR="005C3458" w:rsidRPr="008167B0" w:rsidRDefault="005C3458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 w:rsidP="00E723E3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相似般若波罗蜜多（有所得为方便）</w:t>
      </w: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 w:rsidP="00E723E3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般若波罗蜜多，是说相似般若波罗蜜多。……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憍尸迦，是善男子、善女人等，以有相为方便、有所得为方便及时分想，教他修学般若、静虑、精进、安忍、净戒、布施波罗蜜多，是为宣说相似般若乃至布施波罗蜜多。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》第145卷</w:t>
      </w:r>
    </w:p>
    <w:p w:rsidR="00E723E3" w:rsidRPr="008167B0" w:rsidRDefault="00E723E3" w:rsidP="00E723E3">
      <w:pPr>
        <w:rPr>
          <w:rFonts w:asciiTheme="minorEastAsia" w:hAnsiTheme="minorEastAsia"/>
          <w:color w:val="000000" w:themeColor="text1"/>
          <w:szCs w:val="21"/>
        </w:rPr>
      </w:pPr>
    </w:p>
    <w:p w:rsidR="00E723E3" w:rsidRPr="008167B0" w:rsidRDefault="00E723E3" w:rsidP="00E723E3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时，天帝释复白佛言：“云何名为宣说相似般若、静虑、精进、安忍、净戒、布施波罗蜜多？”尔时，佛告天帝释言：“若善男子、善女人等，说有所得般若等六波罗蜜多，如是名为宣说相似般若、静虑、精进、安忍、净戒、布施波罗蜜多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E723E3" w:rsidRPr="008167B0" w:rsidRDefault="00E723E3" w:rsidP="00E723E3">
      <w:pPr>
        <w:rPr>
          <w:rFonts w:asciiTheme="minorEastAsia" w:hAnsiTheme="minorEastAsia"/>
          <w:color w:val="000000" w:themeColor="text1"/>
          <w:szCs w:val="21"/>
        </w:rPr>
      </w:pPr>
    </w:p>
    <w:p w:rsidR="00E723E3" w:rsidRPr="008167B0" w:rsidRDefault="00E723E3" w:rsidP="00E723E3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color w:val="000000" w:themeColor="text1"/>
        </w:rPr>
        <w:t>尔时，佛告天帝释言：</w:t>
      </w:r>
      <w:r w:rsidRPr="008167B0">
        <w:rPr>
          <w:rFonts w:hint="eastAsia"/>
          <w:color w:val="000000" w:themeColor="text1"/>
        </w:rPr>
        <w:t>……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E723E3" w:rsidRPr="008167B0" w:rsidRDefault="00E723E3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Default="0079509A">
      <w:pPr>
        <w:rPr>
          <w:color w:val="000000" w:themeColor="text1"/>
        </w:rPr>
      </w:pPr>
    </w:p>
    <w:p w:rsidR="00AD4239" w:rsidRDefault="00AD4239">
      <w:pPr>
        <w:rPr>
          <w:color w:val="000000" w:themeColor="text1"/>
        </w:rPr>
      </w:pPr>
    </w:p>
    <w:p w:rsidR="00AD4239" w:rsidRDefault="00AD4239">
      <w:pPr>
        <w:rPr>
          <w:color w:val="000000" w:themeColor="text1"/>
        </w:rPr>
      </w:pPr>
    </w:p>
    <w:p w:rsidR="00AD4239" w:rsidRDefault="00AD4239">
      <w:pPr>
        <w:rPr>
          <w:color w:val="000000" w:themeColor="text1"/>
        </w:rPr>
      </w:pPr>
    </w:p>
    <w:p w:rsidR="00AD4239" w:rsidRDefault="00AD4239">
      <w:pPr>
        <w:rPr>
          <w:color w:val="000000" w:themeColor="text1"/>
        </w:rPr>
      </w:pPr>
    </w:p>
    <w:p w:rsidR="00AD4239" w:rsidRPr="008167B0" w:rsidRDefault="00AD4239">
      <w:pPr>
        <w:rPr>
          <w:color w:val="000000" w:themeColor="text1"/>
        </w:rPr>
      </w:pPr>
    </w:p>
    <w:p w:rsidR="00AD4239" w:rsidRPr="00AD4239" w:rsidRDefault="00AD4239" w:rsidP="00667E2F">
      <w:pPr>
        <w:outlineLvl w:val="2"/>
        <w:rPr>
          <w:b/>
          <w:color w:val="000000" w:themeColor="text1"/>
        </w:rPr>
      </w:pPr>
      <w:r w:rsidRPr="00AD4239">
        <w:rPr>
          <w:rFonts w:hint="eastAsia"/>
          <w:b/>
          <w:color w:val="000000" w:themeColor="text1"/>
        </w:rPr>
        <w:lastRenderedPageBreak/>
        <w:t>有所得无所得</w:t>
      </w:r>
    </w:p>
    <w:p w:rsidR="0079509A" w:rsidRPr="008167B0" w:rsidRDefault="0079509A">
      <w:pPr>
        <w:rPr>
          <w:color w:val="000000" w:themeColor="text1"/>
        </w:rPr>
      </w:pPr>
    </w:p>
    <w:p w:rsidR="00AD4239" w:rsidRPr="00AD4239" w:rsidRDefault="00AD4239" w:rsidP="00AD4239">
      <w:pPr>
        <w:rPr>
          <w:color w:val="000000" w:themeColor="text1"/>
        </w:rPr>
      </w:pPr>
      <w:r w:rsidRPr="00AD4239">
        <w:rPr>
          <w:rFonts w:hint="eastAsia"/>
          <w:color w:val="000000" w:themeColor="text1"/>
        </w:rPr>
        <w:t>具寿善现白佛言：“世尊，云何名有所得？云何名无所得？”佛言：“善现，诸有二者，名有所得；诸无二者，名无所得。”“世尊，云何名有二？云何名无二？”“善现，诸眼、诸色为二，诸耳、诸声为二，诸鼻、诸香为二，诸舌、诸味为二，诸身、诸触为二，诸意、诸法为二，有色、无色为二，有见、无见为二，有对、无对为二，有漏、无漏为二，有为、无为为二，世间、出世间为二，生死、涅槃为二，异生法、异生为二，预流法、预流为二，一来法、一来为二，不还法、不还为二，阿罗汉法、阿罗汉为二，独觉菩提、独觉为二，菩萨摩诃萨行、菩萨摩诃萨为二，诸佛无上正等菩提、诸佛为二。如是一切有戏论者皆名有二。善现，非眼、非色为无二，非耳、非声为无二，非鼻、非香为无二，非舌、非味为无二，非身、非触为无二，非意、非法为无二，非有色、非无色为无二，非有见、非无见为无二，非有对、非无对为无二，非有漏、非无漏为无二，非有为、非无为为无二，非世间、非出世间为无二，非生死、非涅槃为无二，非异生法、非异生为无二，非预流法、非预流为无二，非一来法、非一来为无二，非不还法、非不还为无二，非阿罗汉法、非阿罗汉为无二，非独觉菩提、非独觉为无二，非菩萨摩诃萨行、非菩萨摩诃萨为无二，非诸佛无上正等菩提、非诸佛为无二。如是一切离戏论者皆名无二。”——乾隆大藏经第</w:t>
      </w:r>
      <w:r w:rsidRPr="00AD4239">
        <w:rPr>
          <w:rFonts w:hint="eastAsia"/>
          <w:color w:val="000000" w:themeColor="text1"/>
        </w:rPr>
        <w:t>1</w:t>
      </w:r>
      <w:r w:rsidRPr="00AD4239">
        <w:rPr>
          <w:rFonts w:hint="eastAsia"/>
          <w:color w:val="000000" w:themeColor="text1"/>
        </w:rPr>
        <w:t>部《大般若波罗蜜多经》第</w:t>
      </w:r>
      <w:r w:rsidRPr="00AD4239">
        <w:rPr>
          <w:rFonts w:hint="eastAsia"/>
          <w:color w:val="000000" w:themeColor="text1"/>
        </w:rPr>
        <w:t>361</w:t>
      </w:r>
      <w:r w:rsidRPr="00AD4239">
        <w:rPr>
          <w:rFonts w:hint="eastAsia"/>
          <w:color w:val="000000" w:themeColor="text1"/>
        </w:rPr>
        <w:t>卷</w:t>
      </w:r>
    </w:p>
    <w:p w:rsidR="00AD4239" w:rsidRPr="00AD4239" w:rsidRDefault="00AD4239" w:rsidP="00AD4239">
      <w:pPr>
        <w:rPr>
          <w:color w:val="000000" w:themeColor="text1"/>
        </w:rPr>
      </w:pPr>
    </w:p>
    <w:p w:rsidR="0079509A" w:rsidRPr="008167B0" w:rsidRDefault="00AD4239" w:rsidP="00AD4239">
      <w:pPr>
        <w:rPr>
          <w:color w:val="000000" w:themeColor="text1"/>
        </w:rPr>
      </w:pPr>
      <w:r w:rsidRPr="00AD4239">
        <w:rPr>
          <w:rFonts w:hint="eastAsia"/>
          <w:color w:val="000000" w:themeColor="text1"/>
        </w:rPr>
        <w:t>具寿善现白佛言：“世尊，为由有所得故无所得？为由无所得故无所得？”佛言：“善现，非由有所得故无所得，亦非由无所得故无所得，然有所得、无所得平等性是名无所得。如是，善现，菩萨摩诃萨于有所得、无所得平等性中应勤修学。善现，菩萨摩诃萨如是学时，名学般若波罗蜜多无所得义，离诸过失。”——乾隆大藏经第</w:t>
      </w:r>
      <w:r w:rsidRPr="00AD4239">
        <w:rPr>
          <w:rFonts w:hint="eastAsia"/>
          <w:color w:val="000000" w:themeColor="text1"/>
        </w:rPr>
        <w:t>1</w:t>
      </w:r>
      <w:r w:rsidRPr="00AD4239">
        <w:rPr>
          <w:rFonts w:hint="eastAsia"/>
          <w:color w:val="000000" w:themeColor="text1"/>
        </w:rPr>
        <w:t>部《大般若波罗蜜多经》第</w:t>
      </w:r>
      <w:r w:rsidRPr="00AD4239">
        <w:rPr>
          <w:rFonts w:hint="eastAsia"/>
          <w:color w:val="000000" w:themeColor="text1"/>
        </w:rPr>
        <w:t>361</w:t>
      </w:r>
      <w:r w:rsidRPr="00AD4239">
        <w:rPr>
          <w:rFonts w:hint="eastAsia"/>
          <w:color w:val="000000" w:themeColor="text1"/>
        </w:rPr>
        <w:t>卷</w:t>
      </w:r>
    </w:p>
    <w:p w:rsidR="0079509A" w:rsidRPr="008167B0" w:rsidRDefault="0079509A">
      <w:pPr>
        <w:rPr>
          <w:color w:val="000000" w:themeColor="text1"/>
        </w:rPr>
      </w:pPr>
    </w:p>
    <w:p w:rsidR="00AD4239" w:rsidRPr="00AD4239" w:rsidRDefault="00AD4239" w:rsidP="00AD4239">
      <w:pPr>
        <w:rPr>
          <w:color w:val="000000" w:themeColor="text1"/>
        </w:rPr>
      </w:pPr>
      <w:r w:rsidRPr="00AD4239">
        <w:rPr>
          <w:rFonts w:hint="eastAsia"/>
          <w:color w:val="000000" w:themeColor="text1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——乾隆大藏经第</w:t>
      </w:r>
      <w:r w:rsidRPr="00AD4239">
        <w:rPr>
          <w:rFonts w:hint="eastAsia"/>
          <w:color w:val="000000" w:themeColor="text1"/>
        </w:rPr>
        <w:t>1</w:t>
      </w:r>
      <w:r w:rsidRPr="00AD4239">
        <w:rPr>
          <w:rFonts w:hint="eastAsia"/>
          <w:color w:val="000000" w:themeColor="text1"/>
        </w:rPr>
        <w:t>部《大般若波罗蜜多经》第</w:t>
      </w:r>
      <w:r w:rsidRPr="00AD4239">
        <w:rPr>
          <w:rFonts w:hint="eastAsia"/>
          <w:color w:val="000000" w:themeColor="text1"/>
        </w:rPr>
        <w:t>396</w:t>
      </w:r>
      <w:r w:rsidRPr="00AD4239">
        <w:rPr>
          <w:rFonts w:hint="eastAsia"/>
          <w:color w:val="000000" w:themeColor="text1"/>
        </w:rPr>
        <w:t>卷</w:t>
      </w:r>
    </w:p>
    <w:p w:rsidR="0079509A" w:rsidRPr="00AD4239" w:rsidRDefault="0079509A">
      <w:pPr>
        <w:rPr>
          <w:color w:val="000000" w:themeColor="text1"/>
        </w:rPr>
      </w:pPr>
    </w:p>
    <w:p w:rsidR="00E13E13" w:rsidRPr="00E13E13" w:rsidRDefault="00E13E13" w:rsidP="00E13E13">
      <w:pPr>
        <w:rPr>
          <w:color w:val="000000" w:themeColor="text1"/>
        </w:rPr>
      </w:pPr>
      <w:r w:rsidRPr="00E13E13">
        <w:rPr>
          <w:rFonts w:hint="eastAsia"/>
          <w:color w:val="000000" w:themeColor="text1"/>
        </w:rPr>
        <w:t>具寿善现复白佛言：“齐何名为有所得者？齐何名为无所得者？”佛告善现：“诸有二者名有所得，诸无二者名无所得。”具寿善现复白佛言：“云何有二名有所得？云何无二名无所得？”佛告善现：“眼、色为二，乃至意、法为二，广说乃至诸佛无上正等菩提、诸佛为二。如是一切有戏论者皆名为二，诸有二者皆有所得。非眼、非色为无二，乃至非意、非法为无二，广说乃至非佛无上正等菩提、非佛为无二。如是一切离戏论者皆名无二，诸无二者皆无所得。”具寿善现复白佛言：“为由有所得故无所得？为由无所得故无所得？”佛告善现：“非由有所得故无所得，亦非由无所得故无所得，然有所得及无所得平等之性名无所得。如是，善现，诸菩萨摩诃萨于有所得及无所得平等性中应勤修学。善现当知，诸菩萨摩诃萨如是学时，名学般若波罗蜜多无所得义离诸过失。”——乾隆大藏经第</w:t>
      </w:r>
      <w:r w:rsidRPr="00E13E13">
        <w:rPr>
          <w:rFonts w:hint="eastAsia"/>
          <w:color w:val="000000" w:themeColor="text1"/>
        </w:rPr>
        <w:t>1</w:t>
      </w:r>
      <w:r w:rsidRPr="00E13E13">
        <w:rPr>
          <w:rFonts w:hint="eastAsia"/>
          <w:color w:val="000000" w:themeColor="text1"/>
        </w:rPr>
        <w:t>部《大般若波罗蜜多经》第</w:t>
      </w:r>
      <w:r w:rsidRPr="00E13E13">
        <w:rPr>
          <w:rFonts w:hint="eastAsia"/>
          <w:color w:val="000000" w:themeColor="text1"/>
        </w:rPr>
        <w:t>524</w:t>
      </w:r>
      <w:r w:rsidRPr="00E13E13">
        <w:rPr>
          <w:rFonts w:hint="eastAsia"/>
          <w:color w:val="000000" w:themeColor="text1"/>
        </w:rPr>
        <w:t>卷</w:t>
      </w:r>
    </w:p>
    <w:p w:rsidR="00E13E13" w:rsidRPr="00E13E13" w:rsidRDefault="00E13E13" w:rsidP="00E13E13">
      <w:pPr>
        <w:rPr>
          <w:color w:val="000000" w:themeColor="text1"/>
        </w:rPr>
      </w:pPr>
    </w:p>
    <w:p w:rsidR="00CA52D1" w:rsidRDefault="00CA52D1" w:rsidP="00CA52D1">
      <w:pPr>
        <w:rPr>
          <w:rFonts w:asciiTheme="minorEastAsia" w:hAnsiTheme="minorEastAsia"/>
          <w:szCs w:val="21"/>
        </w:rPr>
      </w:pPr>
      <w:r w:rsidRPr="00365C7A">
        <w:rPr>
          <w:rFonts w:asciiTheme="minorEastAsia" w:hAnsiTheme="minorEastAsia" w:hint="eastAsia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</w:t>
      </w:r>
      <w:r w:rsidRPr="00365C7A">
        <w:rPr>
          <w:rFonts w:asciiTheme="minorEastAsia" w:hAnsiTheme="minorEastAsia" w:hint="eastAsia"/>
          <w:szCs w:val="21"/>
        </w:rPr>
        <w:lastRenderedPageBreak/>
        <w:t>现当知，诸菩萨摩诃萨应如是行甚深般若波罗蜜多。”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AD4239" w:rsidRPr="00CA52D1" w:rsidRDefault="00AD4239">
      <w:pPr>
        <w:rPr>
          <w:color w:val="000000" w:themeColor="text1"/>
        </w:rPr>
      </w:pPr>
    </w:p>
    <w:p w:rsidR="00AD4239" w:rsidRDefault="00AD4239">
      <w:pPr>
        <w:rPr>
          <w:color w:val="000000" w:themeColor="text1"/>
        </w:rPr>
      </w:pPr>
    </w:p>
    <w:p w:rsidR="00AD4239" w:rsidRDefault="00AD4239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AD4239" w:rsidRDefault="00AD4239">
      <w:pPr>
        <w:rPr>
          <w:color w:val="000000" w:themeColor="text1"/>
        </w:rPr>
      </w:pPr>
    </w:p>
    <w:p w:rsidR="00AD4239" w:rsidRDefault="00AD4239">
      <w:pPr>
        <w:rPr>
          <w:color w:val="000000" w:themeColor="text1"/>
        </w:rPr>
      </w:pPr>
    </w:p>
    <w:p w:rsidR="0079509A" w:rsidRPr="008167B0" w:rsidRDefault="0079509A" w:rsidP="0079509A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退堕二乘（不摄受甚深般若波罗蜜多亦无方便善巧）</w:t>
      </w:r>
    </w:p>
    <w:p w:rsidR="0079509A" w:rsidRPr="008167B0" w:rsidRDefault="0079509A" w:rsidP="0079509A">
      <w:pPr>
        <w:rPr>
          <w:color w:val="000000" w:themeColor="text1"/>
        </w:rPr>
      </w:pPr>
    </w:p>
    <w:p w:rsidR="0079509A" w:rsidRPr="008167B0" w:rsidRDefault="0079509A" w:rsidP="0079509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尔时，舍利子问善现言：“云何名为菩萨顶堕？”善现答言：“若诸菩萨无方便善巧而行六波罗蜜多，无方便善巧而住三解脱门，退堕声闻或独觉地，不入菩萨正性离生，如是名为菩萨顶堕。”——乾隆大藏经第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408</w:t>
      </w:r>
      <w:r w:rsidRPr="008167B0">
        <w:rPr>
          <w:rFonts w:hint="eastAsia"/>
          <w:color w:val="000000" w:themeColor="text1"/>
        </w:rPr>
        <w:t>卷</w:t>
      </w:r>
    </w:p>
    <w:p w:rsidR="0079509A" w:rsidRPr="008167B0" w:rsidRDefault="0079509A" w:rsidP="0079509A">
      <w:pPr>
        <w:rPr>
          <w:color w:val="000000" w:themeColor="text1"/>
        </w:rPr>
      </w:pPr>
    </w:p>
    <w:p w:rsidR="0079509A" w:rsidRPr="008167B0" w:rsidRDefault="0079509A" w:rsidP="0079509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白佛言：“世尊，云何住菩萨乘诸善男子、善女人等，由不摄受甚深般若波罗蜜多，亦不摄受方便善巧故，退堕声闻及独觉地？”佛言：“善现，善哉！善哉！汝为利乐住菩萨乘诸善男子、善女人等，请问如来如是要事。汝今谛听，当为汝说。善现，有菩萨乘诸善男子、善女人等，从初发心住我、我所执修行布施波罗蜜多，住我、我所执修行净戒波罗蜜多，住我、我所执修行安忍波罗蜜多，住我、我所执修行精进波罗蜜多，住我、我所执修行静虑波罗蜜多，住我、我所执修行般若波罗蜜多。善现，此善男子、善女人等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修精进，我为此精进，我具是精进。’修静虑时作如是念：‘我能修定，我为此修定，我成就是定。’修般若时作如是念：‘我能修慧，我为此修慧，我成就是慧。’复次，善现，此菩萨乘诸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所以者何？布施波罗蜜多中无如是分别。何以故？远离此、彼岸是布施波罗蜜多相故。净戒波罗蜜多中无如是分别。何以故？远离此、彼岸是净戒波罗蜜多相故。安忍波罗蜜多中无如是分别。何以故？远离此、彼岸是安忍波罗蜜多相故。精进波罗蜜多中无如是分别。何以故？远离此、彼岸是精进波罗蜜多相故。静虑波罗蜜多中无如是分别。何以故？远离此、彼岸是静虑波罗蜜多相故。般若波罗蜜多中无如是分别。何以故？远离此、彼岸是般若波罗蜜多相故。善现，此菩萨乘诸善男子、善女人等，不知此岸、彼岸相故，不能摄受布施波罗蜜多，不能摄受净戒、安忍、精进、静虑、般若波罗蜜多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诸善男子、善女人等，堕声闻地或独觉地，不证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312</w:t>
      </w:r>
      <w:r w:rsidRPr="008167B0">
        <w:rPr>
          <w:rFonts w:hint="eastAsia"/>
          <w:color w:val="000000" w:themeColor="text1"/>
        </w:rPr>
        <w:t>卷</w:t>
      </w:r>
    </w:p>
    <w:p w:rsidR="0079509A" w:rsidRPr="008167B0" w:rsidRDefault="0079509A" w:rsidP="0079509A">
      <w:pPr>
        <w:rPr>
          <w:color w:val="000000" w:themeColor="text1"/>
        </w:rPr>
      </w:pPr>
    </w:p>
    <w:p w:rsidR="0079509A" w:rsidRPr="008167B0" w:rsidRDefault="0079509A" w:rsidP="0079509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复白佛言：“世尊，云何住菩萨乘补特伽罗无方便善巧？”佛言：“善现，若菩萨乘补特伽罗，从初发心无方便善巧修行布施波罗蜜多，无方便善巧修行净戒波罗蜜多，无方便善巧修行安忍波罗蜜多，无方便善巧修行精进波罗蜜多，无方便善巧修行静虑波罗蜜多，无方便善巧修行般若波罗蜜多。善现，此菩萨乘补特伽罗，修布施时作如是念：‘我能行施，</w:t>
      </w:r>
      <w:r w:rsidRPr="008167B0">
        <w:rPr>
          <w:rFonts w:hint="eastAsia"/>
          <w:color w:val="000000" w:themeColor="text1"/>
        </w:rPr>
        <w:lastRenderedPageBreak/>
        <w:t>彼受我所施，我施如是物。’修净戒时作如是念：‘我能持戒，戒是我所持，我成就是戒。’修安忍时作如是念：‘我能修忍，彼是我所忍，我成就是忍。’修精进时作如是念：‘我能精进，我为此精进，我具是精进。’修静虑时作如是念：‘我能修定，我为此修定，我成就是定。’修般若时作如是念：‘我能修慧，我为此修慧，我成就是慧。’复次，善现，此菩萨乘补特伽罗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善现，此菩萨乘补特伽罗，不知此岸、彼岸相故，不能摄受布施波罗蜜多，不能摄受净戒、安忍、精进、静虑、般若波罗蜜多；不能摄受方便善巧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补特伽罗，堕声闻地或独觉地，不证无上正等菩提。如是，善现，住菩萨乘诸善男子、善女人等，由不摄受甚深般若波罗蜜多，亦不摄受方便善巧故，退堕声闻及独觉地，不证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312</w:t>
      </w:r>
      <w:r w:rsidRPr="008167B0">
        <w:rPr>
          <w:rFonts w:hint="eastAsia"/>
          <w:color w:val="000000" w:themeColor="text1"/>
        </w:rPr>
        <w:t>卷</w:t>
      </w:r>
    </w:p>
    <w:p w:rsidR="0079509A" w:rsidRPr="008167B0" w:rsidRDefault="0079509A" w:rsidP="0079509A">
      <w:pPr>
        <w:rPr>
          <w:color w:val="000000" w:themeColor="text1"/>
        </w:rPr>
      </w:pPr>
    </w:p>
    <w:p w:rsidR="0079509A" w:rsidRPr="008167B0" w:rsidRDefault="0079509A" w:rsidP="0079509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佛告舍利子言：“此六万菩萨，已于过去亲近供养五百诸佛，一一佛所发弘誓愿，正信出家。虽修布施、净戒、安忍、精进、静虑，而不摄受般若波罗蜜多，亦不摄受方便善巧力故，起别异想，行别异行，修布施时作如是念：‘此是布施，此是财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离般若波罗蜜多，及离方便善巧力故，依别异想而行布施、净戒、安忍、精进、静虑别异之行；由别异想、别异行故，不得入菩萨正性离生位；由不得入菩萨正性离生位故，得预流果渐次乃至阿罗汉果。舍利子，此诸菩萨虽有菩萨道空、无相、无愿解脱门，而远离般若波罗蜜多及方便善巧力故，于实际作证取声闻果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322</w:t>
      </w:r>
      <w:r w:rsidRPr="008167B0">
        <w:rPr>
          <w:rFonts w:hint="eastAsia"/>
          <w:color w:val="000000" w:themeColor="text1"/>
        </w:rPr>
        <w:t>卷</w:t>
      </w:r>
    </w:p>
    <w:p w:rsidR="0079509A" w:rsidRPr="008167B0" w:rsidRDefault="0079509A" w:rsidP="0079509A">
      <w:pPr>
        <w:rPr>
          <w:color w:val="000000" w:themeColor="text1"/>
        </w:rPr>
      </w:pPr>
    </w:p>
    <w:p w:rsidR="0079509A" w:rsidRPr="008167B0" w:rsidRDefault="0079509A" w:rsidP="0079509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佛言：“舍利子，如是，如是，如汝所说。舍利子，有诸菩萨亦复如是，虽经殑伽沙数大劫</w:t>
      </w:r>
      <w:r w:rsidRPr="008167B0">
        <w:rPr>
          <w:rFonts w:hint="eastAsia"/>
          <w:color w:val="000000" w:themeColor="text1"/>
        </w:rPr>
        <w:lastRenderedPageBreak/>
        <w:t>勤修布施、净戒、安忍、精进、静虑，亦修空、无相、无愿解脱门，作广大事，发广大心，欲证无量无所摄受微妙无上正等菩提，而无般若波罗蜜多，远离方便善巧力故，便堕声闻或独觉地。何以故？舍利子，是诸菩萨远离一切智智心，虽经多劫勤修布施、净戒、安忍、精进、静虑，亦修空、无相、无愿解脱门，而无般若波罗蜜多，亦无方便善巧力故，遂堕声闻或独觉地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323</w:t>
      </w:r>
      <w:r w:rsidRPr="008167B0">
        <w:rPr>
          <w:rFonts w:hint="eastAsia"/>
          <w:color w:val="000000" w:themeColor="text1"/>
        </w:rPr>
        <w:t>卷</w:t>
      </w:r>
    </w:p>
    <w:p w:rsidR="0079509A" w:rsidRPr="008167B0" w:rsidRDefault="0079509A" w:rsidP="0079509A">
      <w:pPr>
        <w:rPr>
          <w:color w:val="000000" w:themeColor="text1"/>
        </w:rPr>
      </w:pPr>
    </w:p>
    <w:p w:rsidR="0079509A" w:rsidRPr="008167B0" w:rsidRDefault="0079509A" w:rsidP="0079509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舍利子：“有菩萨乘善男子等亦复如是，虽发无上正等觉心，已经殑伽沙数大劫，勤修布施、净戒、安忍、精进、静虑，亦修空、无相、无愿解脱门，而不摄受甚深般若波罗蜜多方便善巧，便证实际堕于声闻或独觉地。舍利子，是诸菩萨虽念三世诸佛戒蕴乃至解脱知见蕴而心取相，不如实知如是五蕴真实功德，但闻空声取相执著回向菩提，便堕声闻或独觉地。何以故？舍利子，是诸菩萨远离般若波罗蜜多方便善巧，法应尔故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561</w:t>
      </w:r>
      <w:r w:rsidRPr="008167B0">
        <w:rPr>
          <w:rFonts w:hint="eastAsia"/>
          <w:color w:val="000000" w:themeColor="text1"/>
        </w:rPr>
        <w:t>卷</w:t>
      </w:r>
    </w:p>
    <w:p w:rsidR="0079509A" w:rsidRPr="008167B0" w:rsidRDefault="0079509A" w:rsidP="0079509A">
      <w:pPr>
        <w:rPr>
          <w:color w:val="000000" w:themeColor="text1"/>
        </w:rPr>
      </w:pPr>
    </w:p>
    <w:p w:rsidR="0079509A" w:rsidRPr="008167B0" w:rsidRDefault="0079509A" w:rsidP="0079509A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……住菩萨乘善男子等，弃舍般若波罗蜜多甚深经典，求学余经，当知是为菩萨魔事。何以故？是菩萨乘善男子等，弃舍一切智智根本甚深般若波罗蜜多，而攀枝叶诸余经典，终不能得佛菩提故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509</w:t>
      </w:r>
      <w:r w:rsidRPr="008167B0">
        <w:rPr>
          <w:rFonts w:hint="eastAsia"/>
          <w:color w:val="000000" w:themeColor="text1"/>
        </w:rPr>
        <w:t>卷</w:t>
      </w: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>
      <w:pPr>
        <w:rPr>
          <w:color w:val="000000" w:themeColor="text1"/>
        </w:rPr>
      </w:pPr>
    </w:p>
    <w:p w:rsidR="0079509A" w:rsidRPr="008167B0" w:rsidRDefault="0079509A" w:rsidP="0079509A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不堕二乘（摄受甚深般若波罗蜜多</w:t>
      </w:r>
      <w:r w:rsidR="00262F0E" w:rsidRPr="008167B0">
        <w:rPr>
          <w:rFonts w:hint="eastAsia"/>
          <w:b/>
          <w:color w:val="000000" w:themeColor="text1"/>
        </w:rPr>
        <w:t>能摄受</w:t>
      </w:r>
      <w:r w:rsidRPr="008167B0">
        <w:rPr>
          <w:rFonts w:hint="eastAsia"/>
          <w:b/>
          <w:color w:val="000000" w:themeColor="text1"/>
        </w:rPr>
        <w:t>方便善巧）</w:t>
      </w:r>
    </w:p>
    <w:p w:rsidR="0079509A" w:rsidRPr="008167B0" w:rsidRDefault="0079509A">
      <w:pPr>
        <w:rPr>
          <w:color w:val="000000" w:themeColor="text1"/>
        </w:rPr>
      </w:pPr>
    </w:p>
    <w:p w:rsidR="00262F0E" w:rsidRPr="008167B0" w:rsidRDefault="00262F0E" w:rsidP="00262F0E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白佛言：“世尊，云何住菩萨乘诸善男子、善女人等，以能摄受甚深般若波罗蜜多，亦能摄受方便善巧故，不堕声闻及独觉地，疾证无上正等菩提？”佛言：“善现，有菩萨乘诸善男子、善女人等，从初发心离我、我所执修行布施波罗蜜多，离我、我所执修行净戒波罗蜜多，离我、我所执修行安忍波罗蜜多，离我、我所执修行精进波罗蜜多，离我、我所执修行静虑波罗蜜多，离我、我所执修行般若波罗蜜多。善现，此善男子、善女人等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复次，善现，此菩萨乘诸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所以者何？布施波罗蜜多中无如是分别可起此执。何以故？远离此、彼岸是布施波罗蜜多相故。净戒波罗蜜多中无如是分别可起此执。何以故？远离此、彼岸是净戒波罗蜜多相故。安忍波罗蜜多中无如是分别可起此执。何以故？远离此、彼岸是安忍波罗蜜多相故。精进波罗蜜多中无如是分别可起此执。何以故？远离此、彼岸是精进波罗蜜多相故。静虑波罗蜜多中无如是分别可起此执。何以故？远离此、彼岸是静虑波罗蜜多相故。般若波罗蜜多中无如是分别可起此执。何以故？远离此、彼岸是般若波罗蜜多相故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313</w:t>
      </w:r>
      <w:r w:rsidRPr="008167B0">
        <w:rPr>
          <w:rFonts w:hint="eastAsia"/>
          <w:color w:val="000000" w:themeColor="text1"/>
        </w:rPr>
        <w:t>卷</w:t>
      </w:r>
    </w:p>
    <w:p w:rsidR="00262F0E" w:rsidRPr="008167B0" w:rsidRDefault="00262F0E" w:rsidP="00262F0E">
      <w:pPr>
        <w:rPr>
          <w:color w:val="000000" w:themeColor="text1"/>
        </w:rPr>
      </w:pPr>
    </w:p>
    <w:p w:rsidR="00262F0E" w:rsidRPr="008167B0" w:rsidRDefault="00262F0E" w:rsidP="00262F0E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511</w:t>
      </w:r>
      <w:r w:rsidRPr="008167B0">
        <w:rPr>
          <w:rFonts w:hint="eastAsia"/>
          <w:color w:val="000000" w:themeColor="text1"/>
        </w:rPr>
        <w:t>卷</w:t>
      </w:r>
    </w:p>
    <w:p w:rsidR="00262F0E" w:rsidRPr="008167B0" w:rsidRDefault="00262F0E" w:rsidP="00262F0E">
      <w:pPr>
        <w:rPr>
          <w:color w:val="000000" w:themeColor="text1"/>
        </w:rPr>
      </w:pPr>
    </w:p>
    <w:p w:rsidR="0079509A" w:rsidRDefault="00262F0E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复白佛言：“云何大乘善男子等有方便善巧故，修行六种波罗蜜多，不堕声闻及独觉地，疾证无上正等菩提？”佛告善现：“有住大乘善男子等，从初发心有方便善巧故，修布施时不作是念：‘我能行施，我具布施，此是布施。’修净戒时不作是念：‘我能持戒，我具净戒，此是净戒。’修安忍时不作是念：‘我能修忍，我具安忍，此是安忍。’修精进时不</w:t>
      </w:r>
      <w:r w:rsidRPr="008167B0">
        <w:rPr>
          <w:rFonts w:hint="eastAsia"/>
          <w:color w:val="000000" w:themeColor="text1"/>
        </w:rPr>
        <w:lastRenderedPageBreak/>
        <w:t>作是念：‘我能精进，我具精进，此是精进。’修静虑时不作是念：‘我能修定，我具静虑，此是静虑。’修般若时不作是念：‘我能修慧，我具般若，此是般若。’复次，善现，此住大乘善男子等，修布施时不执有此布施，不执由是布施，不执布施为我所不生憍逸；修净戒时不执有此净戒，不执由是净戒，不执净戒为我所不生憍逸；修安忍时不执有此安忍，不执由是安忍，不执安忍为我所不生憍逸；修精进时不执有此精进，不执由是精进，不执精进为我所不生憍逸；修静虑时不执有此静虑，不执由是静虑，不执静虑为我所不生憍逸；修般若时不执有此般若，不执由是般若，不执般若为我所不生憍逸。此住大乘善男子等，我、我所执不随逐故，所修布施乃至般若波罗蜜多，损减生死速能解脱生等众苦。所以者何？以布施等六波罗蜜多中，无如是分别亦不如彼所分别。何以故？非至此、彼岸是布施等六波罗蜜多相故。“善现当知，此住大乘善男子等，善知此岸、彼岸相故，便能摄受布施等六波罗蜜多，广说乃至一切相智。由是因缘，此住大乘善男子等，不堕声闻及独觉地，速证无上正等菩提。如是，善现，安住大乘善男子等，以能摄受甚深般若波罗蜜多及余功德，亦能摄受方便善巧修行六种波罗蜜多，不堕声闻及独觉地，速证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511</w:t>
      </w:r>
      <w:r w:rsidRPr="008167B0">
        <w:rPr>
          <w:rFonts w:hint="eastAsia"/>
          <w:color w:val="000000" w:themeColor="text1"/>
        </w:rPr>
        <w:t>卷</w:t>
      </w: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DA61C7" w:rsidRDefault="00DA61C7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</w:p>
    <w:p w:rsidR="00B30675" w:rsidRPr="00B30675" w:rsidRDefault="00B30675" w:rsidP="00B30675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3067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证佛菩提（</w:t>
      </w:r>
      <w:r w:rsidRPr="00B30675">
        <w:rPr>
          <w:rFonts w:hint="eastAsia"/>
          <w:b/>
          <w:color w:val="000000" w:themeColor="text1"/>
        </w:rPr>
        <w:t>依世俗说行菩提行及得无上正等菩提不依胜义）</w:t>
      </w:r>
    </w:p>
    <w:p w:rsidR="00B30675" w:rsidRDefault="00B30675">
      <w:pPr>
        <w:rPr>
          <w:color w:val="000000" w:themeColor="text1"/>
        </w:rPr>
      </w:pPr>
    </w:p>
    <w:p w:rsidR="008D7CFF" w:rsidRDefault="008D7CFF" w:rsidP="008D7CFF">
      <w:pPr>
        <w:rPr>
          <w:rFonts w:asciiTheme="minorEastAsia" w:hAnsiTheme="minorEastAsia"/>
          <w:szCs w:val="21"/>
        </w:rPr>
      </w:pPr>
      <w:r w:rsidRPr="00B71A50">
        <w:rPr>
          <w:rFonts w:asciiTheme="minorEastAsia" w:hAnsiTheme="minorEastAsia" w:hint="eastAsia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</w:t>
      </w:r>
      <w:r w:rsidRPr="00E43504">
        <w:rPr>
          <w:rFonts w:asciiTheme="minorEastAsia" w:hAnsiTheme="minorEastAsia" w:hint="eastAsia"/>
          <w:szCs w:val="21"/>
        </w:rPr>
        <w:t>善现，我亦不见一切如来、应、正等觉所有佛性、如来性、自然法性、一切智智性可取可著，我亦不见有法能取能著，亦不见由是法有取有著。由不见故不取，不取故不著。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D7CFF" w:rsidRPr="008D7CFF" w:rsidRDefault="008D7CFF">
      <w:pPr>
        <w:rPr>
          <w:color w:val="000000" w:themeColor="text1"/>
        </w:rPr>
      </w:pPr>
    </w:p>
    <w:p w:rsidR="00B30675" w:rsidRPr="00B30675" w:rsidRDefault="00B30675" w:rsidP="00B30675">
      <w:pPr>
        <w:rPr>
          <w:color w:val="000000" w:themeColor="text1"/>
        </w:rPr>
      </w:pPr>
      <w:r w:rsidRPr="00B30675">
        <w:rPr>
          <w:rFonts w:hint="eastAsia"/>
          <w:color w:val="000000" w:themeColor="text1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——乾隆大藏经第</w:t>
      </w:r>
      <w:r w:rsidRPr="00B30675">
        <w:rPr>
          <w:rFonts w:hint="eastAsia"/>
          <w:color w:val="000000" w:themeColor="text1"/>
        </w:rPr>
        <w:t>1</w:t>
      </w:r>
      <w:r w:rsidRPr="00B30675">
        <w:rPr>
          <w:rFonts w:hint="eastAsia"/>
          <w:color w:val="000000" w:themeColor="text1"/>
        </w:rPr>
        <w:t>部《大般若波罗蜜多经》第</w:t>
      </w:r>
      <w:r w:rsidRPr="00B30675">
        <w:rPr>
          <w:rFonts w:hint="eastAsia"/>
          <w:color w:val="000000" w:themeColor="text1"/>
        </w:rPr>
        <w:t>524</w:t>
      </w:r>
      <w:r w:rsidRPr="00B30675">
        <w:rPr>
          <w:rFonts w:hint="eastAsia"/>
          <w:color w:val="000000" w:themeColor="text1"/>
        </w:rPr>
        <w:t>卷</w:t>
      </w:r>
    </w:p>
    <w:p w:rsidR="00B30675" w:rsidRPr="00B30675" w:rsidRDefault="00B30675" w:rsidP="00B30675">
      <w:pPr>
        <w:rPr>
          <w:color w:val="000000" w:themeColor="text1"/>
        </w:rPr>
      </w:pPr>
    </w:p>
    <w:p w:rsidR="00B30675" w:rsidRDefault="00B30675" w:rsidP="00B30675">
      <w:pPr>
        <w:rPr>
          <w:color w:val="000000" w:themeColor="text1"/>
        </w:rPr>
      </w:pPr>
      <w:r w:rsidRPr="00B30675">
        <w:rPr>
          <w:rFonts w:hint="eastAsia"/>
          <w:color w:val="000000" w:themeColor="text1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”——乾隆大藏经第</w:t>
      </w:r>
      <w:r w:rsidRPr="00B30675">
        <w:rPr>
          <w:rFonts w:hint="eastAsia"/>
          <w:color w:val="000000" w:themeColor="text1"/>
        </w:rPr>
        <w:t>1</w:t>
      </w:r>
      <w:r w:rsidRPr="00B30675">
        <w:rPr>
          <w:rFonts w:hint="eastAsia"/>
          <w:color w:val="000000" w:themeColor="text1"/>
        </w:rPr>
        <w:t>部《大般若波罗蜜多经》第</w:t>
      </w:r>
      <w:r w:rsidRPr="00B30675">
        <w:rPr>
          <w:rFonts w:hint="eastAsia"/>
          <w:color w:val="000000" w:themeColor="text1"/>
        </w:rPr>
        <w:t>362</w:t>
      </w:r>
      <w:r w:rsidRPr="00B30675">
        <w:rPr>
          <w:rFonts w:hint="eastAsia"/>
          <w:color w:val="000000" w:themeColor="text1"/>
        </w:rPr>
        <w:t>卷</w:t>
      </w:r>
    </w:p>
    <w:p w:rsidR="00B30675" w:rsidRDefault="00B30675" w:rsidP="00B30675">
      <w:pPr>
        <w:rPr>
          <w:color w:val="000000" w:themeColor="text1"/>
        </w:rPr>
      </w:pPr>
    </w:p>
    <w:p w:rsidR="00B30675" w:rsidRDefault="00B30675" w:rsidP="00B30675">
      <w:pPr>
        <w:rPr>
          <w:color w:val="000000" w:themeColor="text1"/>
        </w:rPr>
      </w:pPr>
      <w:r w:rsidRPr="00B30675">
        <w:rPr>
          <w:rFonts w:hint="eastAsia"/>
          <w:color w:val="000000" w:themeColor="text1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——乾隆大藏经第</w:t>
      </w:r>
      <w:r w:rsidRPr="00B30675">
        <w:rPr>
          <w:rFonts w:hint="eastAsia"/>
          <w:color w:val="000000" w:themeColor="text1"/>
        </w:rPr>
        <w:t>1</w:t>
      </w:r>
      <w:r w:rsidRPr="00B30675">
        <w:rPr>
          <w:rFonts w:hint="eastAsia"/>
          <w:color w:val="000000" w:themeColor="text1"/>
        </w:rPr>
        <w:t>部《大般若波罗蜜多经》第</w:t>
      </w:r>
      <w:r w:rsidRPr="00B30675">
        <w:rPr>
          <w:rFonts w:hint="eastAsia"/>
          <w:color w:val="000000" w:themeColor="text1"/>
        </w:rPr>
        <w:t>524</w:t>
      </w:r>
      <w:r w:rsidRPr="00B30675">
        <w:rPr>
          <w:rFonts w:hint="eastAsia"/>
          <w:color w:val="000000" w:themeColor="text1"/>
        </w:rPr>
        <w:t>卷</w:t>
      </w:r>
    </w:p>
    <w:p w:rsidR="00B30675" w:rsidRPr="00B30675" w:rsidRDefault="00B30675" w:rsidP="00B30675">
      <w:pPr>
        <w:rPr>
          <w:color w:val="000000" w:themeColor="text1"/>
        </w:rPr>
      </w:pPr>
    </w:p>
    <w:p w:rsidR="00B30675" w:rsidRPr="00B30675" w:rsidRDefault="00B30675" w:rsidP="00B30675">
      <w:pPr>
        <w:rPr>
          <w:color w:val="000000" w:themeColor="text1"/>
        </w:rPr>
      </w:pPr>
      <w:r w:rsidRPr="00B30675">
        <w:rPr>
          <w:rFonts w:hint="eastAsia"/>
          <w:color w:val="000000" w:themeColor="text1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——乾隆大藏经第</w:t>
      </w:r>
      <w:r w:rsidRPr="00B30675">
        <w:rPr>
          <w:rFonts w:hint="eastAsia"/>
          <w:color w:val="000000" w:themeColor="text1"/>
        </w:rPr>
        <w:t>1</w:t>
      </w:r>
      <w:r w:rsidRPr="00B30675">
        <w:rPr>
          <w:rFonts w:hint="eastAsia"/>
          <w:color w:val="000000" w:themeColor="text1"/>
        </w:rPr>
        <w:t>部《大般若波罗蜜多经》第</w:t>
      </w:r>
      <w:r w:rsidRPr="00B30675">
        <w:rPr>
          <w:rFonts w:hint="eastAsia"/>
          <w:color w:val="000000" w:themeColor="text1"/>
        </w:rPr>
        <w:t>383</w:t>
      </w:r>
      <w:r w:rsidRPr="00B30675">
        <w:rPr>
          <w:rFonts w:hint="eastAsia"/>
          <w:color w:val="000000" w:themeColor="text1"/>
        </w:rPr>
        <w:t>卷</w:t>
      </w:r>
    </w:p>
    <w:p w:rsidR="00B30675" w:rsidRPr="00B30675" w:rsidRDefault="00B30675" w:rsidP="00B30675">
      <w:pPr>
        <w:rPr>
          <w:color w:val="000000" w:themeColor="text1"/>
        </w:rPr>
      </w:pPr>
    </w:p>
    <w:p w:rsidR="00B30675" w:rsidRPr="00B30675" w:rsidRDefault="00B30675" w:rsidP="00B30675">
      <w:pPr>
        <w:rPr>
          <w:color w:val="000000" w:themeColor="text1"/>
        </w:rPr>
      </w:pPr>
      <w:r w:rsidRPr="00B30675">
        <w:rPr>
          <w:rFonts w:hint="eastAsia"/>
          <w:color w:val="000000" w:themeColor="text1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——乾隆大藏经第</w:t>
      </w:r>
      <w:r w:rsidRPr="00B30675">
        <w:rPr>
          <w:rFonts w:hint="eastAsia"/>
          <w:color w:val="000000" w:themeColor="text1"/>
        </w:rPr>
        <w:t>1</w:t>
      </w:r>
      <w:r w:rsidRPr="00B30675">
        <w:rPr>
          <w:rFonts w:hint="eastAsia"/>
          <w:color w:val="000000" w:themeColor="text1"/>
        </w:rPr>
        <w:t>部《大般若波罗蜜多经》第</w:t>
      </w:r>
      <w:r w:rsidRPr="00B30675">
        <w:rPr>
          <w:rFonts w:hint="eastAsia"/>
          <w:color w:val="000000" w:themeColor="text1"/>
        </w:rPr>
        <w:t>532</w:t>
      </w:r>
      <w:r w:rsidRPr="00B30675">
        <w:rPr>
          <w:rFonts w:hint="eastAsia"/>
          <w:color w:val="000000" w:themeColor="text1"/>
        </w:rPr>
        <w:t>卷</w:t>
      </w:r>
    </w:p>
    <w:p w:rsidR="00B30675" w:rsidRPr="00B30675" w:rsidRDefault="00B30675" w:rsidP="00B30675">
      <w:pPr>
        <w:rPr>
          <w:color w:val="000000" w:themeColor="text1"/>
        </w:rPr>
      </w:pPr>
    </w:p>
    <w:p w:rsidR="00B30675" w:rsidRDefault="00B30675" w:rsidP="00B30675">
      <w:pPr>
        <w:rPr>
          <w:color w:val="000000" w:themeColor="text1"/>
        </w:rPr>
      </w:pPr>
      <w:r w:rsidRPr="00B30675">
        <w:rPr>
          <w:rFonts w:hint="eastAsia"/>
          <w:color w:val="000000" w:themeColor="text1"/>
        </w:rPr>
        <w:t>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——乾隆大藏经第</w:t>
      </w:r>
      <w:r w:rsidRPr="00B30675">
        <w:rPr>
          <w:rFonts w:hint="eastAsia"/>
          <w:color w:val="000000" w:themeColor="text1"/>
        </w:rPr>
        <w:t>1</w:t>
      </w:r>
      <w:r w:rsidRPr="00B30675">
        <w:rPr>
          <w:rFonts w:hint="eastAsia"/>
          <w:color w:val="000000" w:themeColor="text1"/>
        </w:rPr>
        <w:t>部《大般若波罗蜜多经》第</w:t>
      </w:r>
      <w:r w:rsidRPr="00B30675">
        <w:rPr>
          <w:rFonts w:hint="eastAsia"/>
          <w:color w:val="000000" w:themeColor="text1"/>
        </w:rPr>
        <w:t>537</w:t>
      </w:r>
      <w:r w:rsidRPr="00B30675">
        <w:rPr>
          <w:rFonts w:hint="eastAsia"/>
          <w:color w:val="000000" w:themeColor="text1"/>
        </w:rPr>
        <w:t>卷</w:t>
      </w:r>
    </w:p>
    <w:p w:rsidR="00E13E13" w:rsidRDefault="00E13E13" w:rsidP="00B30675">
      <w:pPr>
        <w:rPr>
          <w:color w:val="000000" w:themeColor="text1"/>
        </w:rPr>
      </w:pPr>
    </w:p>
    <w:p w:rsidR="00E13E13" w:rsidRDefault="00E13E13" w:rsidP="00E13E13">
      <w:pPr>
        <w:rPr>
          <w:color w:val="000000" w:themeColor="text1"/>
        </w:rPr>
      </w:pPr>
      <w:r w:rsidRPr="00E13E13">
        <w:rPr>
          <w:rFonts w:hint="eastAsia"/>
          <w:color w:val="000000" w:themeColor="text1"/>
        </w:rPr>
        <w:t>尔时，具寿善现复白佛言：“世尊，诸菩萨摩诃萨行深般若波罗蜜多，云何当得离如是等种种过失？”佛告善现：“若菩萨摩诃萨行深般若波罗蜜多，作如是念：‘一切法无所有、不可取，若法无所有、不可取，则无有能现等觉者，亦无有能宣说开示。’若能如是行，是行深般若波罗蜜多，离诸过失。若菩萨摩诃萨著无所有、不可取法，则离般若波罗蜜多。所以者何？甚深般若波罗蜜多，于一切法无所执著、无所摄受；若于诸法有所执著、有所摄受，则离般若波罗蜜多。”——乾隆大藏经第</w:t>
      </w:r>
      <w:r w:rsidRPr="00E13E13">
        <w:rPr>
          <w:rFonts w:hint="eastAsia"/>
          <w:color w:val="000000" w:themeColor="text1"/>
        </w:rPr>
        <w:t>1</w:t>
      </w:r>
      <w:r w:rsidRPr="00E13E13">
        <w:rPr>
          <w:rFonts w:hint="eastAsia"/>
          <w:color w:val="000000" w:themeColor="text1"/>
        </w:rPr>
        <w:t>部《大般若波罗蜜多经》第</w:t>
      </w:r>
      <w:r w:rsidRPr="00E13E13">
        <w:rPr>
          <w:rFonts w:hint="eastAsia"/>
          <w:color w:val="000000" w:themeColor="text1"/>
        </w:rPr>
        <w:t>524</w:t>
      </w:r>
      <w:r w:rsidRPr="00E13E13">
        <w:rPr>
          <w:rFonts w:hint="eastAsia"/>
          <w:color w:val="000000" w:themeColor="text1"/>
        </w:rPr>
        <w:t>卷</w:t>
      </w:r>
    </w:p>
    <w:p w:rsidR="00CA52D1" w:rsidRDefault="00CA52D1" w:rsidP="00E13E13">
      <w:pPr>
        <w:rPr>
          <w:color w:val="000000" w:themeColor="text1"/>
        </w:rPr>
      </w:pPr>
    </w:p>
    <w:p w:rsidR="00CA52D1" w:rsidRDefault="00CA52D1" w:rsidP="00CA52D1">
      <w:pPr>
        <w:rPr>
          <w:rFonts w:asciiTheme="minorEastAsia" w:hAnsiTheme="minorEastAsia"/>
          <w:szCs w:val="21"/>
        </w:rPr>
      </w:pPr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B30675" w:rsidRDefault="00B30675" w:rsidP="00B30675">
      <w:pPr>
        <w:rPr>
          <w:color w:val="000000" w:themeColor="text1"/>
        </w:rPr>
      </w:pPr>
    </w:p>
    <w:p w:rsidR="00B30675" w:rsidRDefault="00B30675" w:rsidP="00B30675">
      <w:pPr>
        <w:rPr>
          <w:color w:val="000000" w:themeColor="text1"/>
        </w:rPr>
      </w:pPr>
      <w:r w:rsidRPr="00B30675">
        <w:rPr>
          <w:rFonts w:hint="eastAsia"/>
          <w:color w:val="000000" w:themeColor="text1"/>
        </w:rPr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——乾隆大藏经第</w:t>
      </w:r>
      <w:r w:rsidRPr="00B30675">
        <w:rPr>
          <w:rFonts w:hint="eastAsia"/>
          <w:color w:val="000000" w:themeColor="text1"/>
        </w:rPr>
        <w:t>1</w:t>
      </w:r>
      <w:r w:rsidRPr="00B30675">
        <w:rPr>
          <w:rFonts w:hint="eastAsia"/>
          <w:color w:val="000000" w:themeColor="text1"/>
        </w:rPr>
        <w:t>部《大般若波罗蜜多经》第</w:t>
      </w:r>
      <w:r w:rsidRPr="00B30675">
        <w:rPr>
          <w:rFonts w:hint="eastAsia"/>
          <w:color w:val="000000" w:themeColor="text1"/>
        </w:rPr>
        <w:t>390</w:t>
      </w:r>
      <w:r w:rsidRPr="00B30675">
        <w:rPr>
          <w:rFonts w:hint="eastAsia"/>
          <w:color w:val="000000" w:themeColor="text1"/>
        </w:rPr>
        <w:t>卷</w:t>
      </w:r>
    </w:p>
    <w:p w:rsidR="00DD62A9" w:rsidRDefault="00DD62A9" w:rsidP="00B30675">
      <w:pPr>
        <w:rPr>
          <w:color w:val="000000" w:themeColor="text1"/>
        </w:rPr>
      </w:pPr>
    </w:p>
    <w:p w:rsidR="00DD62A9" w:rsidRDefault="00DD62A9" w:rsidP="00B30675">
      <w:pPr>
        <w:rPr>
          <w:color w:val="000000" w:themeColor="text1"/>
        </w:rPr>
      </w:pPr>
      <w:r w:rsidRPr="00DD62A9">
        <w:rPr>
          <w:rFonts w:hint="eastAsia"/>
          <w:color w:val="000000" w:themeColor="text1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——乾隆大藏经第</w:t>
      </w:r>
      <w:r w:rsidRPr="00DD62A9">
        <w:rPr>
          <w:rFonts w:hint="eastAsia"/>
          <w:color w:val="000000" w:themeColor="text1"/>
        </w:rPr>
        <w:t>1</w:t>
      </w:r>
      <w:r w:rsidRPr="00DD62A9">
        <w:rPr>
          <w:rFonts w:hint="eastAsia"/>
          <w:color w:val="000000" w:themeColor="text1"/>
        </w:rPr>
        <w:t>部《大般若波罗蜜多经》第</w:t>
      </w:r>
      <w:r w:rsidRPr="00DD62A9">
        <w:rPr>
          <w:rFonts w:hint="eastAsia"/>
          <w:color w:val="000000" w:themeColor="text1"/>
        </w:rPr>
        <w:t>524</w:t>
      </w:r>
      <w:r w:rsidRPr="00DD62A9">
        <w:rPr>
          <w:rFonts w:hint="eastAsia"/>
          <w:color w:val="000000" w:themeColor="text1"/>
        </w:rPr>
        <w:t>卷</w:t>
      </w:r>
    </w:p>
    <w:p w:rsidR="00E13E13" w:rsidRDefault="00E13E13" w:rsidP="00B30675">
      <w:pPr>
        <w:rPr>
          <w:color w:val="000000" w:themeColor="text1"/>
        </w:rPr>
      </w:pPr>
    </w:p>
    <w:p w:rsidR="00B30675" w:rsidRPr="00B30675" w:rsidRDefault="00B30675" w:rsidP="00B30675">
      <w:pPr>
        <w:rPr>
          <w:color w:val="000000" w:themeColor="text1"/>
        </w:rPr>
      </w:pPr>
      <w:r w:rsidRPr="00B30675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——乾隆大藏经第</w:t>
      </w:r>
      <w:r w:rsidRPr="00B30675">
        <w:rPr>
          <w:rFonts w:hint="eastAsia"/>
          <w:color w:val="000000" w:themeColor="text1"/>
        </w:rPr>
        <w:t>1</w:t>
      </w:r>
      <w:r w:rsidRPr="00B30675">
        <w:rPr>
          <w:rFonts w:hint="eastAsia"/>
          <w:color w:val="000000" w:themeColor="text1"/>
        </w:rPr>
        <w:t>部《大般若波罗蜜多经》第</w:t>
      </w:r>
      <w:r w:rsidRPr="00B30675">
        <w:rPr>
          <w:rFonts w:hint="eastAsia"/>
          <w:color w:val="000000" w:themeColor="text1"/>
        </w:rPr>
        <w:t>390</w:t>
      </w:r>
      <w:r w:rsidRPr="00B30675">
        <w:rPr>
          <w:rFonts w:hint="eastAsia"/>
          <w:color w:val="000000" w:themeColor="text1"/>
        </w:rPr>
        <w:t>卷</w:t>
      </w:r>
    </w:p>
    <w:p w:rsidR="00B30675" w:rsidRPr="00B30675" w:rsidRDefault="00B30675" w:rsidP="00B30675">
      <w:pPr>
        <w:rPr>
          <w:color w:val="000000" w:themeColor="text1"/>
        </w:rPr>
      </w:pPr>
    </w:p>
    <w:p w:rsidR="00B30675" w:rsidRDefault="00B30675">
      <w:pPr>
        <w:rPr>
          <w:color w:val="000000" w:themeColor="text1"/>
        </w:rPr>
      </w:pPr>
      <w:r w:rsidRPr="00B30675">
        <w:rPr>
          <w:rFonts w:hint="eastAsia"/>
          <w:color w:val="000000" w:themeColor="text1"/>
        </w:rPr>
        <w:t>复次，善现，如是诸法虽非实有，若不圆满，决定不能成熟有情、严净佛土，证得无上正等菩提。诸菩萨摩诃萨若不圆满布施、净戒、安忍、精进、静虑、般若波罗蜜多，决定不能成</w:t>
      </w:r>
      <w:r w:rsidRPr="00B30675">
        <w:rPr>
          <w:rFonts w:hint="eastAsia"/>
          <w:color w:val="000000" w:themeColor="text1"/>
        </w:rPr>
        <w:lastRenderedPageBreak/>
        <w:t>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 w:rsidRPr="00B30675">
        <w:rPr>
          <w:rFonts w:hint="eastAsia"/>
          <w:color w:val="000000" w:themeColor="text1"/>
        </w:rPr>
        <w:t>1</w:t>
      </w:r>
      <w:r w:rsidRPr="00B30675">
        <w:rPr>
          <w:rFonts w:hint="eastAsia"/>
          <w:color w:val="000000" w:themeColor="text1"/>
        </w:rPr>
        <w:t>部《大般若波罗蜜多经》第</w:t>
      </w:r>
      <w:r w:rsidRPr="00B30675">
        <w:rPr>
          <w:rFonts w:hint="eastAsia"/>
          <w:color w:val="000000" w:themeColor="text1"/>
        </w:rPr>
        <w:t>396</w:t>
      </w:r>
      <w:r w:rsidRPr="00B30675">
        <w:rPr>
          <w:rFonts w:hint="eastAsia"/>
          <w:color w:val="000000" w:themeColor="text1"/>
        </w:rPr>
        <w:t>卷</w:t>
      </w:r>
    </w:p>
    <w:p w:rsidR="00DD62A9" w:rsidRDefault="00DD62A9">
      <w:pPr>
        <w:rPr>
          <w:color w:val="000000" w:themeColor="text1"/>
        </w:rPr>
      </w:pPr>
    </w:p>
    <w:p w:rsidR="00DD62A9" w:rsidRDefault="00DD62A9">
      <w:pPr>
        <w:rPr>
          <w:color w:val="000000" w:themeColor="text1"/>
        </w:rPr>
      </w:pPr>
    </w:p>
    <w:p w:rsidR="00DD62A9" w:rsidRDefault="00DD62A9">
      <w:pPr>
        <w:rPr>
          <w:color w:val="000000" w:themeColor="text1"/>
        </w:rPr>
      </w:pPr>
    </w:p>
    <w:p w:rsidR="00DD62A9" w:rsidRDefault="00DD62A9">
      <w:pPr>
        <w:rPr>
          <w:color w:val="000000" w:themeColor="text1"/>
        </w:rPr>
      </w:pPr>
    </w:p>
    <w:p w:rsidR="00DD62A9" w:rsidRDefault="00DD62A9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Pr="00C820E2" w:rsidRDefault="00C820E2" w:rsidP="00C820E2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C820E2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菩萨魔事</w:t>
      </w:r>
    </w:p>
    <w:p w:rsidR="00CA52D1" w:rsidRDefault="00CA52D1">
      <w:pPr>
        <w:rPr>
          <w:color w:val="000000" w:themeColor="text1"/>
        </w:rPr>
      </w:pPr>
    </w:p>
    <w:p w:rsidR="00C820E2" w:rsidRDefault="00C820E2" w:rsidP="00C820E2">
      <w:r w:rsidRPr="0044465D">
        <w:rPr>
          <w:rFonts w:hint="eastAsia"/>
        </w:rPr>
        <w:t>复次，须菩提，若书读诵说般若波罗蜜时，有人来说三恶道苦，地狱中有如是苦，畜生饿鬼中有如是苦，不如于是身尽苦取涅槃，何用更生受是诸苦？如是，须菩提，菩萨当知亦为魔事。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C820E2" w:rsidRDefault="00C820E2" w:rsidP="00C820E2"/>
    <w:p w:rsidR="00C820E2" w:rsidRDefault="00C820E2" w:rsidP="00C820E2">
      <w:r>
        <w:t>复次，须菩提，若书读诵说般若波罗蜜时，若有人来赞叹天上快乐，欲界中有极妙五欲快乐，色界中有禅定快乐，无色界中有寂灭定乐，是三界乐，皆无常、苦、空、坏败之相，汝于是身，可取须陀洹果、斯陀含果、阿那含果、阿罗汉果，不须更受后身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C820E2" w:rsidRDefault="00C820E2" w:rsidP="00C820E2"/>
    <w:p w:rsidR="00C820E2" w:rsidRDefault="00C820E2" w:rsidP="00C820E2">
      <w:r>
        <w:t>复次，须菩提，复有魔事，若菩萨行深般若波罗蜜，即证实际取声闻果。如是，须菩提，菩萨当知亦为魔事。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C820E2" w:rsidRDefault="00C820E2" w:rsidP="00C820E2"/>
    <w:p w:rsidR="00C820E2" w:rsidRDefault="00C820E2" w:rsidP="00C820E2">
      <w:pPr>
        <w:rPr>
          <w:rFonts w:asciiTheme="minorEastAsia" w:hAnsiTheme="minorEastAsia"/>
          <w:szCs w:val="21"/>
        </w:rPr>
      </w:pPr>
      <w:r w:rsidRPr="00EE3A98">
        <w:rPr>
          <w:rFonts w:hint="eastAsia"/>
        </w:rPr>
        <w:t>复次，善现，若菩萨摩诃萨弃舍能引一切智智甚深般若波罗蜜多相应经典，学不能引一切智智随顺二乘诸余经典，弃舍根本而攀枝叶，当知是为菩萨魔事。所以者何？甚深般若波罗蜜多相应经典，能生菩萨摩诃萨众世、出世间殊胜功德，由斯能引一切智智，有大势用，譬如树根；诸余经典无如是用，譬如枝叶无胜功能。若菩萨乘善男子等，修学如是甚深般若波罗蜜多相应经典，即为修学一切菩萨摩诃萨众世、出世间殊胜功德，速能引发一切智智。若菩萨乘善男子等，弃舍如是甚深般若波罗蜜多相应经典，求学二乘相应经典，即为弃舍一切菩萨摩诃萨众世、出世间殊胜功德，终不能得一切智智。是菩萨乘善男子等，福慧狭少弃本求末，是故名为菩萨魔事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46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A52D1" w:rsidRPr="00C820E2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CA52D1" w:rsidRDefault="00CA52D1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C820E2" w:rsidRDefault="00C820E2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3D64D8" w:rsidRDefault="003D64D8">
      <w:pPr>
        <w:rPr>
          <w:color w:val="000000" w:themeColor="text1"/>
        </w:rPr>
      </w:pPr>
    </w:p>
    <w:p w:rsidR="00DD62A9" w:rsidRDefault="00DD62A9">
      <w:pPr>
        <w:rPr>
          <w:color w:val="000000" w:themeColor="text1"/>
        </w:rPr>
      </w:pPr>
    </w:p>
    <w:p w:rsidR="00DD62A9" w:rsidRDefault="00DD62A9">
      <w:pPr>
        <w:rPr>
          <w:color w:val="000000" w:themeColor="text1"/>
        </w:rPr>
      </w:pPr>
    </w:p>
    <w:p w:rsidR="00DD62A9" w:rsidRPr="0059530B" w:rsidRDefault="00E00731" w:rsidP="0059530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59530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特别注意</w:t>
      </w:r>
    </w:p>
    <w:p w:rsidR="00E00731" w:rsidRDefault="00E00731">
      <w:pPr>
        <w:rPr>
          <w:color w:val="000000" w:themeColor="text1"/>
        </w:rPr>
      </w:pPr>
    </w:p>
    <w:p w:rsidR="00CA52D1" w:rsidRDefault="00CA52D1" w:rsidP="00CA52D1">
      <w:pPr>
        <w:rPr>
          <w:rFonts w:asciiTheme="minorEastAsia" w:hAnsiTheme="minorEastAsia"/>
          <w:szCs w:val="21"/>
        </w:rPr>
      </w:pPr>
      <w:r w:rsidRPr="007F0D7E">
        <w:rPr>
          <w:rFonts w:asciiTheme="minorEastAsia" w:hAnsiTheme="minorEastAsia" w:hint="eastAsia"/>
          <w:szCs w:val="21"/>
        </w:rPr>
        <w:t>具寿善现复白佛言：“如是般若波罗蜜多，于诸善法有取舍不？”佛言：“不也，甚深般若波罗蜜多，于一切法无取无舍。何以故？善现，以一切法皆不可取、不可舍故。”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CA52D1" w:rsidRDefault="00CA52D1" w:rsidP="00CA52D1">
      <w:pPr>
        <w:rPr>
          <w:rFonts w:asciiTheme="minorEastAsia" w:hAnsiTheme="minorEastAsia"/>
          <w:szCs w:val="21"/>
        </w:rPr>
      </w:pPr>
    </w:p>
    <w:p w:rsidR="00CA52D1" w:rsidRDefault="00CA52D1" w:rsidP="00CA52D1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AC5F8D">
        <w:rPr>
          <w:rFonts w:hint="eastAsia"/>
        </w:rPr>
        <w:t>若菩萨摩诃萨于一切法都无分别、无所觉了，是行般若波罗蜜多。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53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A52D1" w:rsidRDefault="00CA52D1" w:rsidP="00CA52D1">
      <w:pPr>
        <w:rPr>
          <w:rFonts w:asciiTheme="minorEastAsia" w:hAnsiTheme="minorEastAsia"/>
          <w:szCs w:val="21"/>
        </w:rPr>
      </w:pPr>
    </w:p>
    <w:p w:rsidR="00CA52D1" w:rsidRDefault="00CA52D1" w:rsidP="00CA52D1">
      <w:pPr>
        <w:rPr>
          <w:rFonts w:asciiTheme="minorEastAsia" w:hAnsiTheme="minorEastAsia"/>
          <w:szCs w:val="21"/>
        </w:rPr>
      </w:pPr>
      <w:r w:rsidRPr="0097099C">
        <w:rPr>
          <w:rFonts w:hint="eastAsia"/>
        </w:rPr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A52D1" w:rsidRDefault="00CA52D1">
      <w:pPr>
        <w:rPr>
          <w:color w:val="000000" w:themeColor="text1"/>
        </w:rPr>
      </w:pPr>
    </w:p>
    <w:p w:rsidR="00E00731" w:rsidRDefault="00E00731">
      <w:pPr>
        <w:rPr>
          <w:color w:val="000000" w:themeColor="text1"/>
        </w:rPr>
      </w:pPr>
      <w:r w:rsidRPr="00E00731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——乾隆大藏经第</w:t>
      </w:r>
      <w:r w:rsidRPr="00E00731">
        <w:rPr>
          <w:rFonts w:hint="eastAsia"/>
          <w:color w:val="000000" w:themeColor="text1"/>
        </w:rPr>
        <w:t>1</w:t>
      </w:r>
      <w:r w:rsidRPr="00E00731">
        <w:rPr>
          <w:rFonts w:hint="eastAsia"/>
          <w:color w:val="000000" w:themeColor="text1"/>
        </w:rPr>
        <w:t>部《大般若波罗蜜多经》第</w:t>
      </w:r>
      <w:r w:rsidRPr="00E00731">
        <w:rPr>
          <w:rFonts w:hint="eastAsia"/>
          <w:color w:val="000000" w:themeColor="text1"/>
        </w:rPr>
        <w:t>507</w:t>
      </w:r>
      <w:r w:rsidRPr="00E00731">
        <w:rPr>
          <w:rFonts w:hint="eastAsia"/>
          <w:color w:val="000000" w:themeColor="text1"/>
        </w:rPr>
        <w:t>卷</w:t>
      </w:r>
    </w:p>
    <w:p w:rsidR="00E00731" w:rsidRDefault="00E00731">
      <w:pPr>
        <w:rPr>
          <w:color w:val="000000" w:themeColor="text1"/>
        </w:rPr>
      </w:pPr>
    </w:p>
    <w:p w:rsidR="00E00731" w:rsidRDefault="0059530B">
      <w:pPr>
        <w:rPr>
          <w:color w:val="000000" w:themeColor="text1"/>
        </w:rPr>
      </w:pPr>
      <w:r w:rsidRPr="0059530B">
        <w:rPr>
          <w:rFonts w:hint="eastAsia"/>
          <w:color w:val="000000" w:themeColor="text1"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若作是念‘如是修行般若波罗蜜多，为修行般若波罗蜜多’，是有所得行相，非行般若波罗蜜多。——乾隆大藏经第</w:t>
      </w:r>
      <w:r w:rsidRPr="0059530B">
        <w:rPr>
          <w:rFonts w:hint="eastAsia"/>
          <w:color w:val="000000" w:themeColor="text1"/>
        </w:rPr>
        <w:t>1</w:t>
      </w:r>
      <w:r w:rsidRPr="0059530B">
        <w:rPr>
          <w:rFonts w:hint="eastAsia"/>
          <w:color w:val="000000" w:themeColor="text1"/>
        </w:rPr>
        <w:t>部《大般若波罗蜜多经》第</w:t>
      </w:r>
      <w:r w:rsidRPr="0059530B">
        <w:rPr>
          <w:rFonts w:hint="eastAsia"/>
          <w:color w:val="000000" w:themeColor="text1"/>
        </w:rPr>
        <w:t>39</w:t>
      </w:r>
      <w:r w:rsidRPr="0059530B">
        <w:rPr>
          <w:rFonts w:hint="eastAsia"/>
          <w:color w:val="000000" w:themeColor="text1"/>
        </w:rPr>
        <w:t>卷</w:t>
      </w:r>
    </w:p>
    <w:p w:rsidR="0059530B" w:rsidRDefault="0059530B">
      <w:pPr>
        <w:rPr>
          <w:color w:val="000000" w:themeColor="text1"/>
        </w:rPr>
      </w:pPr>
    </w:p>
    <w:p w:rsidR="0059530B" w:rsidRDefault="0059530B">
      <w:pPr>
        <w:rPr>
          <w:color w:val="000000" w:themeColor="text1"/>
        </w:rPr>
      </w:pPr>
      <w:r w:rsidRPr="0059530B">
        <w:rPr>
          <w:rFonts w:hint="eastAsia"/>
          <w:color w:val="000000" w:themeColor="text1"/>
        </w:rPr>
        <w:t>佛告善现：……若菩萨摩诃萨行深般若波罗蜜多时，作如是念：‘此是般若波罗蜜多，此是修时，此是修处。我能修此甚深般若波罗蜜多，我由如是甚深般若波罗蜜多，弃舍如是所应舍法，当能引发一切智智。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——乾隆大藏经第</w:t>
      </w:r>
      <w:r w:rsidRPr="0059530B">
        <w:rPr>
          <w:rFonts w:hint="eastAsia"/>
          <w:color w:val="000000" w:themeColor="text1"/>
        </w:rPr>
        <w:t>1</w:t>
      </w:r>
      <w:r w:rsidRPr="0059530B">
        <w:rPr>
          <w:rFonts w:hint="eastAsia"/>
          <w:color w:val="000000" w:themeColor="text1"/>
        </w:rPr>
        <w:t>部《大般若波罗蜜多经》第</w:t>
      </w:r>
      <w:r w:rsidRPr="0059530B">
        <w:rPr>
          <w:rFonts w:hint="eastAsia"/>
          <w:color w:val="000000" w:themeColor="text1"/>
        </w:rPr>
        <w:t>553</w:t>
      </w:r>
      <w:r w:rsidRPr="0059530B">
        <w:rPr>
          <w:rFonts w:hint="eastAsia"/>
          <w:color w:val="000000" w:themeColor="text1"/>
        </w:rPr>
        <w:t>卷</w:t>
      </w:r>
    </w:p>
    <w:p w:rsidR="0059530B" w:rsidRDefault="0059530B">
      <w:pPr>
        <w:rPr>
          <w:color w:val="000000" w:themeColor="text1"/>
        </w:rPr>
      </w:pPr>
    </w:p>
    <w:p w:rsidR="0059530B" w:rsidRDefault="0059530B">
      <w:pPr>
        <w:rPr>
          <w:color w:val="000000" w:themeColor="text1"/>
        </w:rPr>
      </w:pPr>
      <w:r w:rsidRPr="0059530B">
        <w:rPr>
          <w:rFonts w:hint="eastAsia"/>
          <w:color w:val="000000" w:themeColor="text1"/>
        </w:rPr>
        <w:t>佛告善现：……若菩萨摩诃萨作如是念：‘若能如是无所执著、无所安住，精勤修学甚深般若波罗蜜多，是修般若波罗蜜多，是行般若波罗蜜多。我能如是无所执著、无所安住，精勤修学甚深般若波罗蜜多，是修般若波罗蜜多，是行般若波罗蜜多。’是菩萨摩诃萨由如是念取相执著，远离般若波罗蜜多；若远离般若波罗蜜多，则远离布施波罗蜜多广说乃至一切智智。所以者何？甚深般若波罗蜜多于一切法无所执著，非深般若波罗蜜多有执著者及执著性。所以者何？甚深般若波罗蜜多都无自性可于诸法有所执著。是故，善现，诸菩萨摩诃萨行深般若波罗蜜多，于一切法及深般若波罗蜜多皆无执著。——乾隆大藏经第</w:t>
      </w:r>
      <w:r w:rsidRPr="0059530B">
        <w:rPr>
          <w:rFonts w:hint="eastAsia"/>
          <w:color w:val="000000" w:themeColor="text1"/>
        </w:rPr>
        <w:t>1</w:t>
      </w:r>
      <w:r w:rsidRPr="0059530B">
        <w:rPr>
          <w:rFonts w:hint="eastAsia"/>
          <w:color w:val="000000" w:themeColor="text1"/>
        </w:rPr>
        <w:t>部《大般若波罗</w:t>
      </w:r>
      <w:r w:rsidRPr="0059530B">
        <w:rPr>
          <w:rFonts w:hint="eastAsia"/>
          <w:color w:val="000000" w:themeColor="text1"/>
        </w:rPr>
        <w:lastRenderedPageBreak/>
        <w:t>蜜多经》第</w:t>
      </w:r>
      <w:r w:rsidRPr="0059530B">
        <w:rPr>
          <w:rFonts w:hint="eastAsia"/>
          <w:color w:val="000000" w:themeColor="text1"/>
        </w:rPr>
        <w:t>524</w:t>
      </w:r>
      <w:r w:rsidRPr="0059530B">
        <w:rPr>
          <w:rFonts w:hint="eastAsia"/>
          <w:color w:val="000000" w:themeColor="text1"/>
        </w:rPr>
        <w:t>卷</w:t>
      </w:r>
    </w:p>
    <w:p w:rsidR="0059530B" w:rsidRDefault="0059530B">
      <w:pPr>
        <w:rPr>
          <w:color w:val="000000" w:themeColor="text1"/>
        </w:rPr>
      </w:pPr>
    </w:p>
    <w:p w:rsidR="0059530B" w:rsidRPr="0059530B" w:rsidRDefault="0059530B" w:rsidP="0059530B">
      <w:pPr>
        <w:rPr>
          <w:color w:val="000000" w:themeColor="text1"/>
        </w:rPr>
      </w:pPr>
      <w:r w:rsidRPr="0059530B">
        <w:rPr>
          <w:rFonts w:hint="eastAsia"/>
          <w:color w:val="000000" w:themeColor="text1"/>
        </w:rPr>
        <w:t>佛告善现：……若菩萨摩诃萨行深般若波罗蜜多时，起如是想：‘此是般若波罗蜜多，我行般若波罗蜜多，即是遍行诸法实相。’是菩萨摩诃萨由起此想，便退般若波罗蜜多；若退般若波罗蜜多，则退布施波罗蜜多广说乃至一切智智。所以者何？甚深般若波罗蜜多是一切种白法根本，若退般若波罗蜜多，则为退失一切白法。——乾隆大藏经第</w:t>
      </w:r>
      <w:r w:rsidRPr="0059530B">
        <w:rPr>
          <w:rFonts w:hint="eastAsia"/>
          <w:color w:val="000000" w:themeColor="text1"/>
        </w:rPr>
        <w:t>1</w:t>
      </w:r>
      <w:r w:rsidRPr="0059530B">
        <w:rPr>
          <w:rFonts w:hint="eastAsia"/>
          <w:color w:val="000000" w:themeColor="text1"/>
        </w:rPr>
        <w:t>部《大般若波罗蜜多经》第</w:t>
      </w:r>
      <w:r w:rsidRPr="0059530B">
        <w:rPr>
          <w:rFonts w:hint="eastAsia"/>
          <w:color w:val="000000" w:themeColor="text1"/>
        </w:rPr>
        <w:t>524</w:t>
      </w:r>
      <w:r w:rsidRPr="0059530B">
        <w:rPr>
          <w:rFonts w:hint="eastAsia"/>
          <w:color w:val="000000" w:themeColor="text1"/>
        </w:rPr>
        <w:t>卷</w:t>
      </w:r>
    </w:p>
    <w:p w:rsidR="0059530B" w:rsidRPr="0059530B" w:rsidRDefault="0059530B" w:rsidP="0059530B">
      <w:pPr>
        <w:rPr>
          <w:color w:val="000000" w:themeColor="text1"/>
        </w:rPr>
      </w:pPr>
    </w:p>
    <w:p w:rsidR="0059530B" w:rsidRPr="0059530B" w:rsidRDefault="0059530B" w:rsidP="0059530B">
      <w:pPr>
        <w:rPr>
          <w:color w:val="000000" w:themeColor="text1"/>
        </w:rPr>
      </w:pPr>
      <w:r w:rsidRPr="0059530B">
        <w:rPr>
          <w:rFonts w:hint="eastAsia"/>
          <w:color w:val="000000" w:themeColor="text1"/>
        </w:rPr>
        <w:t>佛告善现：……若菩萨摩诃萨作如是念：‘甚深般若波罗蜜多，摄受布施波罗蜜多广说乃至一切智智。’是菩萨摩诃萨退失般若波罗蜜多，若退失般若波罗蜜多，则不能摄受布施波罗蜜多广说乃至一切智智。所以者何？非离般若波罗蜜多能遍摄受菩提分法，及能证得一切智智。——乾隆大藏经第</w:t>
      </w:r>
      <w:r w:rsidRPr="0059530B">
        <w:rPr>
          <w:rFonts w:hint="eastAsia"/>
          <w:color w:val="000000" w:themeColor="text1"/>
        </w:rPr>
        <w:t>1</w:t>
      </w:r>
      <w:r w:rsidRPr="0059530B">
        <w:rPr>
          <w:rFonts w:hint="eastAsia"/>
          <w:color w:val="000000" w:themeColor="text1"/>
        </w:rPr>
        <w:t>部《大般若波罗蜜多经》第</w:t>
      </w:r>
      <w:r w:rsidRPr="0059530B">
        <w:rPr>
          <w:rFonts w:hint="eastAsia"/>
          <w:color w:val="000000" w:themeColor="text1"/>
        </w:rPr>
        <w:t>524</w:t>
      </w:r>
      <w:r w:rsidRPr="0059530B">
        <w:rPr>
          <w:rFonts w:hint="eastAsia"/>
          <w:color w:val="000000" w:themeColor="text1"/>
        </w:rPr>
        <w:t>卷</w:t>
      </w:r>
    </w:p>
    <w:p w:rsidR="0059530B" w:rsidRPr="0059530B" w:rsidRDefault="0059530B" w:rsidP="0059530B">
      <w:pPr>
        <w:rPr>
          <w:color w:val="000000" w:themeColor="text1"/>
        </w:rPr>
      </w:pPr>
    </w:p>
    <w:p w:rsidR="0059530B" w:rsidRDefault="0059530B" w:rsidP="0059530B">
      <w:pPr>
        <w:rPr>
          <w:color w:val="000000" w:themeColor="text1"/>
        </w:rPr>
      </w:pPr>
      <w:r w:rsidRPr="0059530B">
        <w:rPr>
          <w:rFonts w:hint="eastAsia"/>
          <w:color w:val="000000" w:themeColor="text1"/>
        </w:rPr>
        <w:t>佛告善现：……若菩萨摩诃萨作如是念：‘安住般若波罗蜜多，便于无上正等菩提定得受记。’是菩萨摩诃萨由作是念，退失般若波罗蜜多；若退失般若波罗蜜多，便于无上正等菩提不堪受记。所以者何？非离般若波罗蜜多可于无上正等菩提有得受记。——乾隆大藏经第</w:t>
      </w:r>
      <w:r w:rsidRPr="0059530B">
        <w:rPr>
          <w:rFonts w:hint="eastAsia"/>
          <w:color w:val="000000" w:themeColor="text1"/>
        </w:rPr>
        <w:t>1</w:t>
      </w:r>
      <w:r w:rsidRPr="0059530B">
        <w:rPr>
          <w:rFonts w:hint="eastAsia"/>
          <w:color w:val="000000" w:themeColor="text1"/>
        </w:rPr>
        <w:t>部《大般若波罗蜜多经》第</w:t>
      </w:r>
      <w:r w:rsidRPr="0059530B">
        <w:rPr>
          <w:rFonts w:hint="eastAsia"/>
          <w:color w:val="000000" w:themeColor="text1"/>
        </w:rPr>
        <w:t>524</w:t>
      </w:r>
      <w:r w:rsidRPr="0059530B">
        <w:rPr>
          <w:rFonts w:hint="eastAsia"/>
          <w:color w:val="000000" w:themeColor="text1"/>
        </w:rPr>
        <w:t>卷</w:t>
      </w:r>
    </w:p>
    <w:p w:rsidR="0059530B" w:rsidRDefault="0059530B" w:rsidP="0059530B">
      <w:pPr>
        <w:rPr>
          <w:color w:val="000000" w:themeColor="text1"/>
        </w:rPr>
      </w:pPr>
    </w:p>
    <w:p w:rsidR="0059530B" w:rsidRDefault="0059530B" w:rsidP="0059530B">
      <w:pPr>
        <w:rPr>
          <w:rFonts w:asciiTheme="minorEastAsia" w:hAnsiTheme="minorEastAsia"/>
          <w:szCs w:val="21"/>
        </w:rPr>
      </w:pPr>
      <w:r w:rsidRPr="00611543">
        <w:rPr>
          <w:rFonts w:asciiTheme="minorEastAsia" w:hAnsiTheme="minorEastAsia" w:hint="eastAsia"/>
          <w:szCs w:val="21"/>
        </w:rPr>
        <w:t>复次，舍利子，若菩萨摩诃萨行深般若波罗蜜多时，有方便善巧故，不作是念：‘我能行施，此所行施，如是行施。我能持戒，此所持戒，如是持戒。我能修忍，此所修忍，如是修忍。我能精进，此是精进，如是精进。我能修定，此所修定，如是修定。我能修慧，此所修慧，如是修慧。我能植福，此所植福，如是植福。我能入菩萨正性离生。我能严净佛土，我能成熟有情。我能证得一切智智。’舍利子，是菩萨摩诃萨行深般若波罗蜜多时，有方便善巧故，无如是等一切分别，由通达内空乃至无性自性空故。舍利子，是名菩萨摩诃萨于深般若波罗蜜多不执著相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59530B" w:rsidRDefault="0059530B" w:rsidP="0059530B">
      <w:pPr>
        <w:rPr>
          <w:color w:val="000000" w:themeColor="text1"/>
        </w:rPr>
      </w:pPr>
    </w:p>
    <w:p w:rsidR="0059530B" w:rsidRPr="00E00731" w:rsidRDefault="0059530B">
      <w:pPr>
        <w:rPr>
          <w:color w:val="000000" w:themeColor="text1"/>
        </w:rPr>
      </w:pPr>
      <w:r w:rsidRPr="0054595D">
        <w:rPr>
          <w:rFonts w:asciiTheme="minorEastAsia" w:hAnsiTheme="minorEastAsia" w:hint="eastAsia"/>
          <w:szCs w:val="21"/>
        </w:rPr>
        <w:t>佛言：“善现，若菩萨摩诃萨于一切法无所得时，不作是念：‘我于无上正等菩提当能证得，我用是法证得无上正等菩提，我由此法于如是时、于如是处证得无上正等菩提。’所以者何？善现，诸菩萨摩诃萨行深般若波罗蜜多，无如是等一切分别。何以故？善现，甚深般若波罗蜜多无分别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36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59530B" w:rsidRPr="00E00731" w:rsidSect="00D4698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98A" w:rsidRDefault="00C6498A" w:rsidP="00135EEB">
      <w:r>
        <w:separator/>
      </w:r>
    </w:p>
  </w:endnote>
  <w:endnote w:type="continuationSeparator" w:id="1">
    <w:p w:rsidR="00C6498A" w:rsidRDefault="00C6498A" w:rsidP="0013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98A" w:rsidRDefault="00C6498A" w:rsidP="00135EEB">
      <w:r>
        <w:separator/>
      </w:r>
    </w:p>
  </w:footnote>
  <w:footnote w:type="continuationSeparator" w:id="1">
    <w:p w:rsidR="00C6498A" w:rsidRDefault="00C6498A" w:rsidP="00135E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5EEB"/>
    <w:rsid w:val="000C11EB"/>
    <w:rsid w:val="000F15F4"/>
    <w:rsid w:val="000F234B"/>
    <w:rsid w:val="00135EEB"/>
    <w:rsid w:val="00137B94"/>
    <w:rsid w:val="00262F0E"/>
    <w:rsid w:val="003D64D8"/>
    <w:rsid w:val="00477CBA"/>
    <w:rsid w:val="0051137F"/>
    <w:rsid w:val="0059530B"/>
    <w:rsid w:val="005C3458"/>
    <w:rsid w:val="00667E2F"/>
    <w:rsid w:val="006D692C"/>
    <w:rsid w:val="006E4E2D"/>
    <w:rsid w:val="00712366"/>
    <w:rsid w:val="0079509A"/>
    <w:rsid w:val="008167B0"/>
    <w:rsid w:val="00894C16"/>
    <w:rsid w:val="008A1E9E"/>
    <w:rsid w:val="008D7CFF"/>
    <w:rsid w:val="008F258A"/>
    <w:rsid w:val="00967C4E"/>
    <w:rsid w:val="009F0C09"/>
    <w:rsid w:val="009F3CF1"/>
    <w:rsid w:val="00AD4239"/>
    <w:rsid w:val="00B30675"/>
    <w:rsid w:val="00BE0E31"/>
    <w:rsid w:val="00C6498A"/>
    <w:rsid w:val="00C820E2"/>
    <w:rsid w:val="00CA52D1"/>
    <w:rsid w:val="00CC259F"/>
    <w:rsid w:val="00D46982"/>
    <w:rsid w:val="00DA61C7"/>
    <w:rsid w:val="00DD62A9"/>
    <w:rsid w:val="00E00731"/>
    <w:rsid w:val="00E13E13"/>
    <w:rsid w:val="00E723E3"/>
    <w:rsid w:val="00F60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9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35E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35E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35E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35EEB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51137F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51137F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32</Pages>
  <Words>5296</Words>
  <Characters>30188</Characters>
  <Application>Microsoft Office Word</Application>
  <DocSecurity>0</DocSecurity>
  <Lines>251</Lines>
  <Paragraphs>70</Paragraphs>
  <ScaleCrop>false</ScaleCrop>
  <Company>2012</Company>
  <LinksUpToDate>false</LinksUpToDate>
  <CharactersWithSpaces>35414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31</cp:revision>
  <dcterms:created xsi:type="dcterms:W3CDTF">2021-12-09T08:13:00Z</dcterms:created>
  <dcterms:modified xsi:type="dcterms:W3CDTF">2021-12-09T11:39:00Z</dcterms:modified>
</cp:coreProperties>
</file>