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36A" w:rsidRDefault="003D35EE">
      <w:pPr>
        <w:rPr>
          <w:b/>
        </w:rPr>
      </w:pPr>
      <w:r w:rsidRPr="003D35EE">
        <w:rPr>
          <w:rFonts w:hint="eastAsia"/>
          <w:b/>
        </w:rPr>
        <w:t>甚深般若波罗蜜多</w:t>
      </w:r>
    </w:p>
    <w:p w:rsidR="002A5855" w:rsidRDefault="002A5855">
      <w:pPr>
        <w:rPr>
          <w:b/>
        </w:rPr>
      </w:pPr>
    </w:p>
    <w:p w:rsidR="002A5855" w:rsidRDefault="002A5855" w:rsidP="002A5855">
      <w:r w:rsidRPr="00677BF2">
        <w:rPr>
          <w:rFonts w:hint="eastAsia"/>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乾隆大藏经第</w:t>
      </w:r>
      <w:r w:rsidRPr="00677BF2">
        <w:rPr>
          <w:rFonts w:hint="eastAsia"/>
        </w:rPr>
        <w:t>1</w:t>
      </w:r>
      <w:r w:rsidRPr="00677BF2">
        <w:rPr>
          <w:rFonts w:hint="eastAsia"/>
        </w:rPr>
        <w:t>部《大般若波罗蜜多经》第</w:t>
      </w:r>
      <w:r w:rsidRPr="00677BF2">
        <w:rPr>
          <w:rFonts w:hint="eastAsia"/>
        </w:rPr>
        <w:t>526</w:t>
      </w:r>
      <w:r w:rsidRPr="00677BF2">
        <w:rPr>
          <w:rFonts w:hint="eastAsia"/>
        </w:rPr>
        <w:t>卷</w:t>
      </w:r>
    </w:p>
    <w:p w:rsidR="003D35EE" w:rsidRDefault="003D35EE">
      <w:pPr>
        <w:rPr>
          <w:b/>
        </w:rPr>
      </w:pPr>
    </w:p>
    <w:p w:rsidR="003D35EE" w:rsidRDefault="003D35EE" w:rsidP="003D35EE">
      <w:r w:rsidRPr="00FE40B1">
        <w:rPr>
          <w:rFonts w:hint="eastAsia"/>
        </w:rPr>
        <w:t>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w:t>
      </w:r>
      <w:r w:rsidRPr="00FE40B1">
        <w:rPr>
          <w:rFonts w:hint="eastAsia"/>
        </w:rPr>
        <w:t>1</w:t>
      </w:r>
      <w:r w:rsidRPr="00FE40B1">
        <w:rPr>
          <w:rFonts w:hint="eastAsia"/>
        </w:rPr>
        <w:t>部《大般若波罗蜜多经》第</w:t>
      </w:r>
      <w:r w:rsidRPr="00FE40B1">
        <w:rPr>
          <w:rFonts w:hint="eastAsia"/>
        </w:rPr>
        <w:t>8</w:t>
      </w:r>
      <w:r w:rsidRPr="00FE40B1">
        <w:rPr>
          <w:rFonts w:hint="eastAsia"/>
        </w:rPr>
        <w:t>卷</w:t>
      </w:r>
    </w:p>
    <w:p w:rsidR="003D35EE" w:rsidRDefault="003D35EE" w:rsidP="003D35EE"/>
    <w:p w:rsidR="003D35EE" w:rsidRDefault="003D35EE" w:rsidP="003D35EE">
      <w:r>
        <w:t>尔时，佛赞天帝释言：</w:t>
      </w:r>
      <w:r>
        <w:rPr>
          <w:rFonts w:hint="eastAsia"/>
        </w:rPr>
        <w:t>……</w:t>
      </w:r>
      <w:r w:rsidRPr="00926D1C">
        <w:rPr>
          <w:rFonts w:asciiTheme="minorEastAsia" w:hAnsiTheme="minorEastAsia" w:hint="eastAsia"/>
          <w:szCs w:val="21"/>
        </w:rPr>
        <w:t>甚深般若波罗蜜多即是诸佛，诸佛即是甚深般若波罗蜜多；甚深般若波罗蜜多不异诸佛，诸佛不异甚深般若波罗蜜多。何以故？三世诸佛皆依般若波罗蜜多精勤修学，证得无上正等菩提</w:t>
      </w:r>
      <w:r>
        <w:rPr>
          <w:rFonts w:asciiTheme="minorEastAsia" w:hAnsiTheme="minorEastAsia" w:hint="eastAsia"/>
          <w:szCs w:val="21"/>
        </w:rPr>
        <w:t>……</w:t>
      </w:r>
      <w:r w:rsidRPr="00926D1C">
        <w:rPr>
          <w:rFonts w:asciiTheme="minorEastAsia" w:hAnsiTheme="minorEastAsia" w:hint="eastAsia"/>
          <w:szCs w:val="21"/>
        </w:rPr>
        <w:t>菩萨种性补特伽罗亦依般若波罗蜜多精勤修学，超诸声闻、独觉等地，证入菩萨正性离生，渐次修行诸菩萨行，得住菩萨不退转地。</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3D35EE" w:rsidRPr="003D35EE" w:rsidRDefault="003D35EE" w:rsidP="003D35EE"/>
    <w:p w:rsidR="003D35EE" w:rsidRDefault="003D35EE" w:rsidP="003D35EE">
      <w:r>
        <w:t>以无所得故，菩提萨埵依般若波罗蜜多故，心无挂碍；无挂碍故，无有恐怖，远离颠倒梦想，究竟涅槃。三世诸佛依般若波罗蜜多故，得阿耨多罗三藐三菩提。</w:t>
      </w:r>
      <w:r>
        <w:rPr>
          <w:rFonts w:hint="eastAsia"/>
        </w:rPr>
        <w:t>——乾隆大藏经第</w:t>
      </w:r>
      <w:r>
        <w:rPr>
          <w:rFonts w:hint="eastAsia"/>
        </w:rPr>
        <w:t>17</w:t>
      </w:r>
      <w:r>
        <w:rPr>
          <w:rFonts w:hint="eastAsia"/>
        </w:rPr>
        <w:t>部《</w:t>
      </w:r>
      <w:r w:rsidRPr="0098772D">
        <w:rPr>
          <w:rFonts w:hint="eastAsia"/>
        </w:rPr>
        <w:t>般若波罗蜜多心经</w:t>
      </w:r>
      <w:r>
        <w:rPr>
          <w:rFonts w:hint="eastAsia"/>
        </w:rPr>
        <w:t>》</w:t>
      </w:r>
    </w:p>
    <w:p w:rsidR="003D35EE" w:rsidRDefault="003D35EE" w:rsidP="003D35EE"/>
    <w:p w:rsidR="00AE422A" w:rsidRDefault="00AE422A" w:rsidP="00AE422A">
      <w:pPr>
        <w:rPr>
          <w:rFonts w:asciiTheme="minorEastAsia" w:hAnsiTheme="minorEastAsia"/>
          <w:szCs w:val="21"/>
        </w:rPr>
      </w:pPr>
      <w:r w:rsidRPr="00D50FCF">
        <w:rPr>
          <w:rFonts w:asciiTheme="minorEastAsia" w:hAnsiTheme="minorEastAsia" w:hint="eastAsia"/>
          <w:szCs w:val="21"/>
        </w:rPr>
        <w:t>佛告善现：……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20</w:t>
      </w:r>
      <w:r w:rsidRPr="00126967">
        <w:rPr>
          <w:rFonts w:asciiTheme="minorEastAsia" w:hAnsiTheme="minorEastAsia" w:hint="eastAsia"/>
          <w:szCs w:val="21"/>
        </w:rPr>
        <w:t>卷</w:t>
      </w:r>
    </w:p>
    <w:p w:rsidR="003F3277" w:rsidRDefault="003F3277" w:rsidP="00AE422A">
      <w:pPr>
        <w:rPr>
          <w:rFonts w:asciiTheme="minorEastAsia" w:hAnsiTheme="minorEastAsia"/>
          <w:szCs w:val="21"/>
        </w:rPr>
      </w:pPr>
    </w:p>
    <w:p w:rsidR="003E7DE7" w:rsidRPr="00402361" w:rsidRDefault="003E7DE7" w:rsidP="003E7DE7">
      <w:r w:rsidRPr="00BC62CE">
        <w:rPr>
          <w:rFonts w:hint="eastAsia"/>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801E1B" w:rsidRDefault="00801E1B" w:rsidP="00AE422A">
      <w:pPr>
        <w:rPr>
          <w:rFonts w:asciiTheme="minorEastAsia" w:hAnsiTheme="minorEastAsia"/>
          <w:szCs w:val="21"/>
        </w:rPr>
      </w:pPr>
    </w:p>
    <w:p w:rsidR="00F17468" w:rsidRDefault="00F17468" w:rsidP="00F17468">
      <w:pPr>
        <w:rPr>
          <w:rFonts w:asciiTheme="minorEastAsia" w:hAnsiTheme="minorEastAsia"/>
          <w:szCs w:val="21"/>
        </w:rPr>
      </w:pPr>
      <w:r w:rsidRPr="009F1F66">
        <w:rPr>
          <w:rFonts w:asciiTheme="minorEastAsia" w:hAnsiTheme="minorEastAsia" w:hint="eastAsia"/>
          <w:szCs w:val="21"/>
        </w:rPr>
        <w:lastRenderedPageBreak/>
        <w:t>佛告憍尸迦：“若善男子、善女人等，书写般若波罗蜜多甚深经典施他读诵，若转书写、广令流布；是善男子、善女人等，所获福聚甚多于前。何以故？憍尸迦，甚深般若波罗蜜多秘密藏中，广说一切无漏之法。诸善男子、善女人等，于中已学、今学、当学，或有已入、今入、当入声闻种性正性离生，渐次乃至已正当得阿罗汉果；或有已入、今入、当入独觉种性正性离生，渐次乃至已正当得独觉菩提；或有已入、今入、当入菩萨种性正性离生，渐次修行诸菩萨行，已得、今得、当得无上正等菩提。憍尸迦，甚深般若波罗蜜多秘密藏中所说一切无漏法者，所谓布施波罗蜜多广说乃至一切相智，若余无量无边佛法，皆是此中所说一切无漏之法。</w:t>
      </w:r>
      <w:r>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3E7DE7" w:rsidRPr="00F17468" w:rsidRDefault="003E7DE7" w:rsidP="00AE422A">
      <w:pPr>
        <w:rPr>
          <w:rFonts w:asciiTheme="minorEastAsia" w:hAnsiTheme="minorEastAsia"/>
          <w:szCs w:val="21"/>
        </w:rPr>
      </w:pPr>
    </w:p>
    <w:p w:rsidR="00534F1B" w:rsidRDefault="00534F1B" w:rsidP="00534F1B">
      <w:pPr>
        <w:rPr>
          <w:rFonts w:asciiTheme="minorEastAsia" w:hAnsiTheme="minorEastAsia"/>
          <w:szCs w:val="21"/>
        </w:rPr>
      </w:pPr>
      <w:r w:rsidRPr="00254344">
        <w:rPr>
          <w:rFonts w:hint="eastAsia"/>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502</w:t>
      </w:r>
      <w:r w:rsidRPr="00820E09">
        <w:rPr>
          <w:rFonts w:asciiTheme="minorEastAsia" w:hAnsiTheme="minorEastAsia" w:hint="eastAsia"/>
          <w:szCs w:val="21"/>
        </w:rPr>
        <w:t>卷</w:t>
      </w:r>
    </w:p>
    <w:p w:rsidR="003E7DE7" w:rsidRPr="00534F1B" w:rsidRDefault="003E7DE7" w:rsidP="00AE422A">
      <w:pPr>
        <w:rPr>
          <w:rFonts w:asciiTheme="minorEastAsia" w:hAnsiTheme="minorEastAsia"/>
          <w:szCs w:val="21"/>
        </w:rPr>
      </w:pPr>
    </w:p>
    <w:p w:rsidR="00751A56" w:rsidRDefault="00751A56" w:rsidP="00751A56">
      <w:pPr>
        <w:rPr>
          <w:rFonts w:asciiTheme="minorEastAsia" w:hAnsiTheme="minorEastAsia"/>
          <w:szCs w:val="21"/>
        </w:rPr>
      </w:pPr>
      <w:r w:rsidRPr="009F1F66">
        <w:rPr>
          <w:rFonts w:asciiTheme="minorEastAsia" w:hAnsiTheme="minorEastAsia" w:hint="eastAsia"/>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t>憍尸迦，我已成佛，尚依般若波罗蜜多供养恭敬，况善男子、善女人等欲求无上正等菩提，而不依此甚深般若波罗蜜多精勤修学，供养恭敬、尊重赞叹？</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3E7DE7" w:rsidRPr="00751A56" w:rsidRDefault="003E7DE7" w:rsidP="00AE422A">
      <w:pPr>
        <w:rPr>
          <w:rFonts w:asciiTheme="minorEastAsia" w:hAnsiTheme="minorEastAsia"/>
          <w:szCs w:val="21"/>
        </w:rPr>
      </w:pPr>
    </w:p>
    <w:p w:rsidR="006E293F" w:rsidRDefault="006E293F" w:rsidP="006E293F">
      <w:pPr>
        <w:rPr>
          <w:rFonts w:asciiTheme="minorEastAsia" w:hAnsiTheme="minorEastAsia"/>
          <w:szCs w:val="21"/>
        </w:rPr>
      </w:pPr>
      <w:r w:rsidRPr="00010CF7">
        <w:rPr>
          <w:rFonts w:hint="eastAsia"/>
        </w:rPr>
        <w:t>佛告善现：“一切如来、应、正等觉乘如是乘，行如是道，来至无上正等菩提，得菩提已，</w:t>
      </w:r>
      <w:r w:rsidRPr="00010CF7">
        <w:rPr>
          <w:rFonts w:hint="eastAsia"/>
        </w:rPr>
        <w:t xml:space="preserve"> </w:t>
      </w:r>
      <w:r w:rsidRPr="00010CF7">
        <w:rPr>
          <w:rFonts w:hint="eastAsia"/>
        </w:rPr>
        <w:t>于一切时供养恭敬、尊重赞叹、摄受、护持是乘是道无时暂废。此乘此道，当知即是甚深般若波罗蜜多。</w:t>
      </w:r>
      <w:r>
        <w:rPr>
          <w:rFonts w:hint="eastAsia"/>
        </w:rPr>
        <w:t>……</w:t>
      </w:r>
      <w:r w:rsidRPr="00010CF7">
        <w:rPr>
          <w:rFonts w:hint="eastAsia"/>
        </w:rPr>
        <w:t>一切如来、应、正等觉无不皆依甚深般若波罗蜜多，觉一切法无实作用，以能作者无所有故；一切如来、应、正等觉无不皆依甚深般若波罗蜜多，觉一切法无所成办，以诸形质不可得故。</w:t>
      </w:r>
      <w:r w:rsidRPr="003538DA">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61</w:t>
      </w:r>
      <w:r w:rsidRPr="00126967">
        <w:rPr>
          <w:rFonts w:asciiTheme="minorEastAsia" w:hAnsiTheme="minorEastAsia" w:hint="eastAsia"/>
          <w:szCs w:val="21"/>
        </w:rPr>
        <w:t>卷</w:t>
      </w:r>
    </w:p>
    <w:p w:rsidR="003E7DE7" w:rsidRPr="006E293F" w:rsidRDefault="003E7DE7" w:rsidP="00AE422A">
      <w:pPr>
        <w:rPr>
          <w:rFonts w:asciiTheme="minorEastAsia" w:hAnsiTheme="minorEastAsia"/>
          <w:szCs w:val="21"/>
        </w:rPr>
      </w:pPr>
    </w:p>
    <w:p w:rsidR="007B0DAB" w:rsidRPr="00402361" w:rsidRDefault="007B0DAB" w:rsidP="007B0DAB">
      <w:r w:rsidRPr="00A33889">
        <w:rPr>
          <w:rFonts w:asciiTheme="minorEastAsia" w:hAnsiTheme="minorEastAsia" w:hint="eastAsia"/>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3E7DE7" w:rsidRPr="007B0DAB" w:rsidRDefault="003E7DE7" w:rsidP="00AE422A">
      <w:pPr>
        <w:rPr>
          <w:rFonts w:asciiTheme="minorEastAsia" w:hAnsiTheme="minorEastAsia"/>
          <w:szCs w:val="21"/>
        </w:rPr>
      </w:pPr>
    </w:p>
    <w:p w:rsidR="009B2E24" w:rsidRDefault="009B2E24" w:rsidP="009B2E24">
      <w:pPr>
        <w:rPr>
          <w:rFonts w:asciiTheme="minorEastAsia" w:hAnsiTheme="minorEastAsia"/>
          <w:szCs w:val="21"/>
        </w:rPr>
      </w:pPr>
      <w:r w:rsidRPr="00725AFD">
        <w:rPr>
          <w:rFonts w:asciiTheme="minorEastAsia" w:hAnsiTheme="minorEastAsia" w:hint="eastAsia"/>
          <w:szCs w:val="21"/>
        </w:rPr>
        <w:t>佛告善现：“如是，如是，如汝所说。所以者何？甚深般若波罗蜜多是大宝藏。由深般若波罗蜜多大宝藏故，无量无数无边有情解脱地狱、旁生、鬼趣及人天中贫病等苦，亦能施与无</w:t>
      </w:r>
      <w:r w:rsidRPr="00725AFD">
        <w:rPr>
          <w:rFonts w:asciiTheme="minorEastAsia" w:hAnsiTheme="minorEastAsia" w:hint="eastAsia"/>
          <w:szCs w:val="21"/>
        </w:rPr>
        <w:lastRenderedPageBreak/>
        <w:t>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A50648">
        <w:rPr>
          <w:rFonts w:asciiTheme="minorEastAsia" w:hAnsiTheme="minorEastAsia" w:hint="eastAsia"/>
          <w:szCs w:val="21"/>
        </w:rPr>
        <w:t>”</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3E7DE7" w:rsidRPr="009B2E24" w:rsidRDefault="003E7DE7" w:rsidP="00AE422A">
      <w:pPr>
        <w:rPr>
          <w:rFonts w:asciiTheme="minorEastAsia" w:hAnsiTheme="minorEastAsia"/>
          <w:szCs w:val="21"/>
        </w:rPr>
      </w:pPr>
    </w:p>
    <w:p w:rsidR="003E7DE7" w:rsidRDefault="003E7DE7" w:rsidP="00AE422A">
      <w:pPr>
        <w:rPr>
          <w:rFonts w:asciiTheme="minorEastAsia" w:hAnsiTheme="minorEastAsia"/>
          <w:szCs w:val="21"/>
        </w:rPr>
      </w:pPr>
    </w:p>
    <w:p w:rsidR="003E7DE7" w:rsidRDefault="003E7DE7" w:rsidP="00AE422A">
      <w:pPr>
        <w:rPr>
          <w:rFonts w:asciiTheme="minorEastAsia" w:hAnsiTheme="minorEastAsia"/>
          <w:szCs w:val="21"/>
        </w:rPr>
      </w:pPr>
    </w:p>
    <w:p w:rsidR="003E7DE7" w:rsidRDefault="003E7DE7" w:rsidP="00AE422A">
      <w:pPr>
        <w:rPr>
          <w:rFonts w:asciiTheme="minorEastAsia" w:hAnsiTheme="minorEastAsia"/>
          <w:szCs w:val="21"/>
        </w:rPr>
      </w:pPr>
    </w:p>
    <w:p w:rsidR="003E7DE7" w:rsidRDefault="003E7DE7" w:rsidP="00AE422A">
      <w:pPr>
        <w:rPr>
          <w:rFonts w:asciiTheme="minorEastAsia" w:hAnsiTheme="minorEastAsia"/>
          <w:szCs w:val="21"/>
        </w:rPr>
      </w:pPr>
    </w:p>
    <w:p w:rsidR="003E7DE7" w:rsidRDefault="003E7DE7" w:rsidP="00AE422A">
      <w:pPr>
        <w:rPr>
          <w:rFonts w:asciiTheme="minorEastAsia" w:hAnsiTheme="minorEastAsia"/>
          <w:szCs w:val="21"/>
        </w:rPr>
      </w:pPr>
    </w:p>
    <w:p w:rsidR="003E7DE7" w:rsidRDefault="003E7DE7" w:rsidP="00AE422A">
      <w:pPr>
        <w:rPr>
          <w:rFonts w:asciiTheme="minorEastAsia" w:hAnsiTheme="minorEastAsia"/>
          <w:szCs w:val="21"/>
        </w:rPr>
      </w:pPr>
    </w:p>
    <w:p w:rsidR="003E7DE7" w:rsidRPr="003E7DE7" w:rsidRDefault="003E7DE7" w:rsidP="00AE422A">
      <w:pPr>
        <w:rPr>
          <w:rFonts w:asciiTheme="minorEastAsia" w:hAnsiTheme="minorEastAsia"/>
          <w:szCs w:val="21"/>
        </w:rPr>
      </w:pPr>
    </w:p>
    <w:p w:rsidR="003D35EE" w:rsidRDefault="003D35EE" w:rsidP="003D35EE">
      <w:pPr>
        <w:rPr>
          <w:b/>
        </w:rPr>
      </w:pPr>
      <w:r w:rsidRPr="003D35EE">
        <w:rPr>
          <w:rFonts w:hint="eastAsia"/>
          <w:b/>
        </w:rPr>
        <w:t>当学般若波罗蜜多</w:t>
      </w:r>
    </w:p>
    <w:p w:rsidR="003D35EE" w:rsidRDefault="003D35EE" w:rsidP="003D35EE"/>
    <w:p w:rsidR="003D35EE" w:rsidRDefault="003D35EE" w:rsidP="003D35EE">
      <w:r w:rsidRPr="007A3A2D">
        <w:rPr>
          <w:rFonts w:hint="eastAsia"/>
        </w:rPr>
        <w:t>菩萨摩诃萨欲上菩萨位者，欲过声闻、辟支佛地，欲住阿惟越致地者，当学般若波罗蜜；欲住六通知一切人意所趣向者，当学般若波罗蜜；欲胜罗汉、辟支佛慧者，当学般若波罗蜜。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3D35EE" w:rsidRDefault="003D35EE">
      <w:pPr>
        <w:rPr>
          <w:b/>
        </w:rPr>
      </w:pPr>
    </w:p>
    <w:p w:rsidR="003D35EE" w:rsidRDefault="003D35EE" w:rsidP="003D35EE">
      <w:pPr>
        <w:rPr>
          <w:rFonts w:asciiTheme="minorEastAsia" w:hAnsiTheme="minorEastAsia"/>
          <w:szCs w:val="21"/>
        </w:rPr>
      </w:pPr>
      <w:r>
        <w:t>佛告善现：</w:t>
      </w:r>
      <w:r>
        <w:rPr>
          <w:rFonts w:hint="eastAsia"/>
        </w:rPr>
        <w:t>……</w:t>
      </w:r>
      <w:r w:rsidRPr="003971AE">
        <w:rPr>
          <w:rFonts w:hint="eastAsia"/>
        </w:rPr>
        <w:t>住菩萨乘善男子等，弃舍般若波罗蜜多甚深经典，求学余经，当知是为菩萨魔事。何以故？是菩萨乘善男子等，弃舍一切智智根本甚深般若波罗蜜多，而攀枝叶诸余经典，终不能得佛菩提故。</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9</w:t>
      </w:r>
      <w:r w:rsidRPr="00126967">
        <w:rPr>
          <w:rFonts w:asciiTheme="minorEastAsia" w:hAnsiTheme="minorEastAsia" w:hint="eastAsia"/>
          <w:szCs w:val="21"/>
        </w:rPr>
        <w:t>卷</w:t>
      </w:r>
    </w:p>
    <w:p w:rsidR="003D35EE" w:rsidRPr="003D35EE" w:rsidRDefault="003D35EE">
      <w:pPr>
        <w:rPr>
          <w:b/>
        </w:rPr>
      </w:pPr>
    </w:p>
    <w:p w:rsidR="008F7172" w:rsidRDefault="008F7172" w:rsidP="008F7172">
      <w:pPr>
        <w:rPr>
          <w:rFonts w:asciiTheme="minorEastAsia" w:hAnsiTheme="minorEastAsia"/>
          <w:szCs w:val="21"/>
        </w:rPr>
      </w:pPr>
      <w:r w:rsidRPr="00B934E8">
        <w:rPr>
          <w:rFonts w:asciiTheme="minorEastAsia" w:hAnsiTheme="minorEastAsia" w:hint="eastAsia"/>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w:t>
      </w:r>
      <w:r w:rsidRPr="00B934E8">
        <w:rPr>
          <w:rFonts w:asciiTheme="minorEastAsia" w:hAnsiTheme="minorEastAsia" w:hint="eastAsia"/>
          <w:szCs w:val="21"/>
        </w:rPr>
        <w:lastRenderedPageBreak/>
        <w:t>闻皆由般若波罗蜜多而得出现，一切世间十善业道、四静虑、四无量、四无色定、五神通亦由般若波罗蜜多而得出现，一切布施波罗蜜多广说乃至一切相智亦由般若波罗蜜多而得出现。”</w:t>
      </w:r>
      <w:r w:rsidRPr="00126967">
        <w:rPr>
          <w:rFonts w:asciiTheme="minorEastAsia" w:hAnsiTheme="minorEastAsia" w:hint="eastAsia"/>
          <w:szCs w:val="21"/>
        </w:rPr>
        <w:t>——乾隆大藏经第1部《大般若波罗蜜多经》第505卷</w:t>
      </w:r>
    </w:p>
    <w:p w:rsidR="003F3277" w:rsidRDefault="003F3277">
      <w:pPr>
        <w:rPr>
          <w:b/>
        </w:rPr>
      </w:pPr>
    </w:p>
    <w:p w:rsidR="00740D3B" w:rsidRDefault="00740D3B" w:rsidP="00740D3B">
      <w:r>
        <w:t>尔时，佛赞天帝释言：</w:t>
      </w:r>
      <w:r>
        <w:rPr>
          <w:rFonts w:hint="eastAsia"/>
        </w:rPr>
        <w:t>……</w:t>
      </w:r>
      <w:r w:rsidRPr="00926D1C">
        <w:rPr>
          <w:rFonts w:asciiTheme="minorEastAsia" w:hAnsiTheme="minorEastAsia" w:hint="eastAsia"/>
          <w:szCs w:val="21"/>
        </w:rPr>
        <w:t>甚深般若波罗蜜多即是诸佛，诸佛即是甚深般若波罗蜜多；甚深般若波罗蜜多不异诸佛，诸佛不异甚深般若波罗蜜多。何以故？三世诸佛皆依般若波罗蜜多精勤修学，证得无上正等菩提</w:t>
      </w:r>
      <w:r>
        <w:rPr>
          <w:rFonts w:asciiTheme="minorEastAsia" w:hAnsiTheme="minorEastAsia" w:hint="eastAsia"/>
          <w:szCs w:val="21"/>
        </w:rPr>
        <w:t>……</w:t>
      </w:r>
      <w:r w:rsidRPr="00926D1C">
        <w:rPr>
          <w:rFonts w:asciiTheme="minorEastAsia" w:hAnsiTheme="minorEastAsia" w:hint="eastAsia"/>
          <w:szCs w:val="21"/>
        </w:rPr>
        <w:t>菩萨种性补特伽罗亦依般若波罗蜜多精勤修学，超诸声闻、独觉等地，证入菩萨正性离生，渐次修行诸菩萨行，得住菩萨不退转地。</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740D3B" w:rsidRPr="00740D3B" w:rsidRDefault="00740D3B">
      <w:pPr>
        <w:rPr>
          <w:b/>
        </w:rPr>
      </w:pPr>
    </w:p>
    <w:p w:rsidR="003D35EE" w:rsidRDefault="003D35EE">
      <w:pPr>
        <w:rPr>
          <w:b/>
        </w:rPr>
      </w:pPr>
      <w:r>
        <w:rPr>
          <w:rFonts w:hint="eastAsia"/>
          <w:b/>
        </w:rPr>
        <w:t>何时可修</w:t>
      </w:r>
    </w:p>
    <w:p w:rsidR="003D35EE" w:rsidRDefault="003D35EE">
      <w:pPr>
        <w:rPr>
          <w:b/>
        </w:rPr>
      </w:pPr>
    </w:p>
    <w:p w:rsidR="003D35EE" w:rsidRDefault="003D35EE" w:rsidP="003D35EE">
      <w:pPr>
        <w:rPr>
          <w:rFonts w:asciiTheme="minorEastAsia" w:hAnsiTheme="minorEastAsia"/>
          <w:szCs w:val="21"/>
        </w:rPr>
      </w:pPr>
      <w:r w:rsidRPr="00150453">
        <w:rPr>
          <w:rFonts w:hint="eastAsia"/>
        </w:rPr>
        <w:t>佛告善现：“诸菩萨摩诃萨应从初发心乃至安坐妙菩提座，行深般若波罗蜜多，引深般若波罗蜜多，修深般若波罗蜜多。”</w:t>
      </w:r>
      <w:r w:rsidRPr="00D24185">
        <w:rPr>
          <w:rFonts w:asciiTheme="minorEastAsia" w:hAnsiTheme="minorEastAsia" w:hint="eastAsia"/>
          <w:szCs w:val="21"/>
        </w:rPr>
        <w:t>——乾隆大藏经第1部《大般若波罗蜜多经》第</w:t>
      </w:r>
      <w:r>
        <w:rPr>
          <w:rFonts w:asciiTheme="minorEastAsia" w:hAnsiTheme="minorEastAsia" w:hint="eastAsia"/>
          <w:szCs w:val="21"/>
        </w:rPr>
        <w:t>461卷</w:t>
      </w:r>
    </w:p>
    <w:p w:rsidR="003D35EE" w:rsidRDefault="003D35EE">
      <w:pPr>
        <w:rPr>
          <w:b/>
        </w:rPr>
      </w:pPr>
    </w:p>
    <w:p w:rsidR="003D35EE" w:rsidRDefault="003C68E1">
      <w:pPr>
        <w:rPr>
          <w:b/>
        </w:rPr>
      </w:pPr>
      <w:r>
        <w:rPr>
          <w:rFonts w:hint="eastAsia"/>
          <w:b/>
        </w:rPr>
        <w:t>新学菩萨</w:t>
      </w:r>
    </w:p>
    <w:p w:rsidR="003C68E1" w:rsidRDefault="003C68E1">
      <w:pPr>
        <w:rPr>
          <w:b/>
        </w:rPr>
      </w:pPr>
    </w:p>
    <w:p w:rsidR="003C68E1" w:rsidRDefault="003C68E1" w:rsidP="003C68E1">
      <w:pPr>
        <w:rPr>
          <w:rFonts w:asciiTheme="minorEastAsia" w:hAnsiTheme="minorEastAsia"/>
          <w:szCs w:val="21"/>
        </w:rPr>
      </w:pPr>
      <w:r w:rsidRPr="003F33E3">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742E67">
        <w:rPr>
          <w:rFonts w:hint="eastAsia"/>
        </w:rPr>
        <w:t>具寿善现复白佛言：“若菩萨摩诃萨都无所行是行深般若波罗蜜多，新学菩萨摩诃萨云何行深般若波罗蜜多？”佛告善现：“新学菩萨摩诃萨从初发心，应于一切法常学无所得；如是学已，用无所得而为方便，应修布施乃至般若波罗蜜多，广说乃至用无所得而为方便，应修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011FD9" w:rsidRDefault="00011FD9" w:rsidP="003C68E1">
      <w:pPr>
        <w:rPr>
          <w:rFonts w:asciiTheme="minorEastAsia" w:hAnsiTheme="minorEastAsia"/>
          <w:szCs w:val="21"/>
        </w:rPr>
      </w:pPr>
    </w:p>
    <w:p w:rsidR="00011FD9" w:rsidRDefault="00011FD9" w:rsidP="00011FD9">
      <w:pPr>
        <w:rPr>
          <w:rFonts w:asciiTheme="minorEastAsia" w:hAnsiTheme="minorEastAsia"/>
          <w:szCs w:val="21"/>
        </w:rPr>
      </w:pPr>
      <w:r w:rsidRPr="00A22600">
        <w:rPr>
          <w:rFonts w:asciiTheme="minorEastAsia" w:hAnsiTheme="minorEastAsia" w:hint="eastAsia"/>
          <w:szCs w:val="2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011FD9" w:rsidRPr="00A22600" w:rsidRDefault="00011FD9" w:rsidP="00011FD9">
      <w:pPr>
        <w:rPr>
          <w:rFonts w:asciiTheme="minorEastAsia" w:hAnsiTheme="minorEastAsia"/>
          <w:szCs w:val="21"/>
        </w:rPr>
      </w:pPr>
    </w:p>
    <w:p w:rsidR="003F3277" w:rsidRDefault="003F3277" w:rsidP="003F3277">
      <w:r w:rsidRPr="002518B2">
        <w:rPr>
          <w:rFonts w:hint="eastAsia"/>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w:t>
      </w:r>
      <w:r w:rsidRPr="002518B2">
        <w:rPr>
          <w:rFonts w:hint="eastAsia"/>
        </w:rPr>
        <w:lastRenderedPageBreak/>
        <w:t>于声闻地及独觉地勿生贪著。’如是，善现，真净善友教授教诫新学大乘诸菩萨摩诃萨，令其渐入甚深般若波罗蜜多。”——乾隆大藏经第</w:t>
      </w:r>
      <w:r w:rsidRPr="002518B2">
        <w:rPr>
          <w:rFonts w:hint="eastAsia"/>
        </w:rPr>
        <w:t>1</w:t>
      </w:r>
      <w:r w:rsidRPr="002518B2">
        <w:rPr>
          <w:rFonts w:hint="eastAsia"/>
        </w:rPr>
        <w:t>部《大般若波罗蜜多经》第</w:t>
      </w:r>
      <w:r w:rsidRPr="002518B2">
        <w:rPr>
          <w:rFonts w:hint="eastAsia"/>
        </w:rPr>
        <w:t>548</w:t>
      </w:r>
      <w:r w:rsidRPr="002518B2">
        <w:rPr>
          <w:rFonts w:hint="eastAsia"/>
        </w:rPr>
        <w:t>卷</w:t>
      </w:r>
    </w:p>
    <w:p w:rsidR="00B53B8A" w:rsidRDefault="00B53B8A" w:rsidP="003F3277"/>
    <w:p w:rsidR="00B53B8A" w:rsidRPr="00402361" w:rsidRDefault="00B53B8A" w:rsidP="00B53B8A">
      <w:r w:rsidRPr="00167F11">
        <w:rPr>
          <w:rFonts w:hint="eastAsia"/>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395C3E">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34</w:t>
      </w:r>
      <w:r w:rsidRPr="00126967">
        <w:rPr>
          <w:rFonts w:asciiTheme="minorEastAsia" w:hAnsiTheme="minorEastAsia" w:hint="eastAsia"/>
          <w:szCs w:val="21"/>
        </w:rPr>
        <w:t>卷</w:t>
      </w:r>
    </w:p>
    <w:p w:rsidR="003F3277" w:rsidRPr="003D35EE" w:rsidRDefault="003F3277" w:rsidP="003F3277">
      <w:pPr>
        <w:rPr>
          <w:b/>
        </w:rPr>
      </w:pPr>
    </w:p>
    <w:p w:rsidR="003F3277" w:rsidRDefault="003F3277" w:rsidP="003F3277">
      <w:pPr>
        <w:rPr>
          <w:rFonts w:asciiTheme="minorEastAsia" w:hAnsiTheme="minorEastAsia"/>
          <w:szCs w:val="21"/>
        </w:rPr>
      </w:pPr>
      <w:r w:rsidRPr="0049341A">
        <w:rPr>
          <w:rFonts w:hint="eastAsia"/>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3F3277" w:rsidRPr="00444260" w:rsidRDefault="003F3277" w:rsidP="003F3277">
      <w:pPr>
        <w:rPr>
          <w:b/>
        </w:rPr>
      </w:pPr>
    </w:p>
    <w:p w:rsidR="003F3277" w:rsidRDefault="003F3277" w:rsidP="003F3277">
      <w:pPr>
        <w:rPr>
          <w:rFonts w:asciiTheme="minorEastAsia" w:hAnsiTheme="minorEastAsia"/>
          <w:szCs w:val="21"/>
        </w:rPr>
      </w:pPr>
      <w:r w:rsidRPr="00612275">
        <w:rPr>
          <w:rFonts w:hint="eastAsia"/>
        </w:rPr>
        <w:t>尔时，善现便白佛言：“云何大乘善男子等，由不摄受甚深般若波罗蜜多方便善巧，广说乃至一切相智，退堕声闻或独觉地，不证无上正等菩提？”佛告善现：“善哉！善哉！能问如来如是要义，汝今谛听，当为汝说。有住大乘善男子等，从初发心执我、我所修行布施乃至般若波罗蜜多。此住大乘善男子等，修布施时作如是念：‘我能行施，我施此物，彼受我施。’修净戒时作如是念：‘我能持戒，我持此戒，我具是戒。’修安忍时作如是念：‘我能修忍，我于彼忍，我具是忍。’修精进时作如是念：‘我能精进，我为此精进，我具是精进。’修静虑时作如是念：‘我能修定，我为此修定，我具是定。’修般若时作如是念：‘我能修慧，我为此修慧，我具是慧。’复次，善现，此住大乘善男子等，修布施时执有此布施，执由是布施，执布施为我所；修净戒时执有此净戒，执由是净戒，执净戒为我所；修安忍时执有此安忍，执由是安忍，执安忍为我所；修精进时执有此精进，执由是精进，执精进为我所；修静虑时执有此静虑，执由是静虑，执静虑为我所；修般若时执有此般若，执由是般若，执般若为我所。此住大乘善男子等，我、我所执恒随逐故，所修布施乃至般若波罗蜜多，增长生死不能解脱生等众苦。所以者何？以布施等六波罗蜜多中，无此分别可起是执。何以故？远离此、彼岸是布施等六波罗蜜多相故。善现当知，此住大乘善男子等，不知此岸、彼岸相故，不能摄受布施、净戒、安忍、精进、静虑、般若波罗蜜多广说乃至一切相智。由是因缘，此</w:t>
      </w:r>
      <w:r w:rsidRPr="00612275">
        <w:rPr>
          <w:rFonts w:hint="eastAsia"/>
        </w:rPr>
        <w:lastRenderedPageBreak/>
        <w:t>住大乘善男子等，退堕声闻或独觉地，不证无上正等菩提。”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444260" w:rsidRDefault="00444260">
      <w:pPr>
        <w:rPr>
          <w:b/>
        </w:rPr>
      </w:pPr>
    </w:p>
    <w:p w:rsidR="007905A2" w:rsidRDefault="007905A2" w:rsidP="007905A2">
      <w:pPr>
        <w:rPr>
          <w:rFonts w:asciiTheme="minorEastAsia" w:hAnsiTheme="minorEastAsia"/>
          <w:szCs w:val="21"/>
        </w:rPr>
      </w:pPr>
      <w:r w:rsidRPr="001C5C6B">
        <w:rPr>
          <w:rFonts w:asciiTheme="minorEastAsia" w:hAnsiTheme="minorEastAsia" w:hint="eastAsia"/>
          <w:szCs w:val="21"/>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w:t>
      </w:r>
      <w:r>
        <w:t>复次，憍尸迦，新学大乘诸菩萨摩诃萨，随所修集布施等六波罗蜜多广说乃至一切相智，皆应以无所得而为方便，及以无相而为方便，与诸有情平等共有回向无上正等菩提。</w:t>
      </w:r>
      <w:r w:rsidRPr="00E310CD">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505</w:t>
      </w:r>
      <w:r w:rsidRPr="00820E09">
        <w:rPr>
          <w:rFonts w:asciiTheme="minorEastAsia" w:hAnsiTheme="minorEastAsia" w:hint="eastAsia"/>
          <w:szCs w:val="21"/>
        </w:rPr>
        <w:t>卷</w:t>
      </w:r>
    </w:p>
    <w:p w:rsidR="003F3277" w:rsidRPr="007905A2" w:rsidRDefault="003F3277">
      <w:pPr>
        <w:rPr>
          <w:b/>
        </w:rPr>
      </w:pPr>
    </w:p>
    <w:p w:rsidR="00A321CA" w:rsidRDefault="00A321CA" w:rsidP="00A321CA">
      <w:pPr>
        <w:rPr>
          <w:rFonts w:asciiTheme="minorEastAsia" w:hAnsiTheme="minorEastAsia"/>
          <w:szCs w:val="21"/>
        </w:rPr>
      </w:pPr>
      <w:r w:rsidRPr="00E310CD">
        <w:rPr>
          <w:rFonts w:asciiTheme="minorEastAsia" w:hAnsiTheme="minorEastAsia" w:hint="eastAsia"/>
          <w:szCs w:val="21"/>
        </w:rPr>
        <w:t>时，天帝释复白佛言：“云何善男子、善女人等，以无所得而为方便宣说般若乃至布施波罗蜜多？”佛言：“憍尸迦，若善男子、善女人等，为发大乘菩提心者，宣说般若乃至布施波罗蜜多，作如是言：‘来！善男子，应修般若乃至布施波罗蜜多。汝正修时，不应观色乃至一切相智若常若无常、若乐若苦、若我若无我、若净若不净。何以故？善男子，色色自性空，乃至一切相智一切相智自性空；是色自性即非自性，乃至是一切相智自性即非自性，若非自性即是般若乃至布施波罗蜜多。于此般若乃至布施波罗蜜多，色乃至一切相智皆不可得，彼常无常、乐苦、我无我、净不净亦不可得。所以者何？此中尚无色等可得，何况有彼常无常、乐苦、我无我、净不净可得？善男子，汝若能修如是般若乃至布施波罗蜜多，是修般若乃至布施波罗蜜多。’憍尸迦，是善男子、善女人等作此等说，是谓宣说真正般若乃至布施波罗蜜多。复次，憍尸迦，若善男子、善女人等，为发大乘菩提心者，宣说般若乃至布施波罗蜜多，作如是言：‘来！善男子，我当教汝修学般若乃至布施波罗蜜多。汝修学时，勿观诸法有少可住、可超、可入、可得、可证、可听闻等所获功德及可随喜回向菩提。何以故？善男子，于此般若乃至布施波罗蜜多，毕竟无有少法可住、可超、可入、可得、可证、可听闻等所获功德及可随喜回向菩提。所以者何？以一切法自性皆空，若自性空则无所有，若无所有则是般若乃至布施波罗蜜多。于此般若乃至布施波罗蜜多，竟无少法有入有出、有生有灭、有断有常、有一有异、有来有去而可得者。’憍尸迦，是善男子、善女人等作此等说，与上异品一切相违，是名宣说真正般若乃至布施波罗蜜多。以是故，憍尸迦，诸善男子、善女人等，应于般若波罗蜜多甚深经典，以无所得而为方便，至心听闻、受持读诵、精勤修学、如理思惟，当以种种巧妙文义为他广说，宣示开演、显了解释，分别义趣令其易解。”</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3F3277" w:rsidRPr="00A321CA" w:rsidRDefault="003F3277">
      <w:pPr>
        <w:rPr>
          <w:b/>
        </w:rPr>
      </w:pPr>
    </w:p>
    <w:p w:rsidR="003F3277" w:rsidRDefault="003F3277">
      <w:pPr>
        <w:rPr>
          <w:b/>
        </w:rPr>
      </w:pPr>
    </w:p>
    <w:p w:rsidR="003F3277" w:rsidRDefault="003F3277">
      <w:pPr>
        <w:rPr>
          <w:b/>
        </w:rPr>
      </w:pPr>
    </w:p>
    <w:p w:rsidR="003F3277" w:rsidRDefault="003F3277">
      <w:pPr>
        <w:rPr>
          <w:b/>
        </w:rPr>
      </w:pPr>
    </w:p>
    <w:p w:rsidR="008669B5" w:rsidRDefault="008669B5">
      <w:pPr>
        <w:rPr>
          <w:b/>
        </w:rPr>
      </w:pPr>
    </w:p>
    <w:p w:rsidR="003F3277" w:rsidRDefault="003F3277">
      <w:pPr>
        <w:rPr>
          <w:b/>
        </w:rPr>
      </w:pPr>
    </w:p>
    <w:p w:rsidR="003F3277" w:rsidRDefault="003F3277">
      <w:pPr>
        <w:rPr>
          <w:b/>
        </w:rPr>
      </w:pPr>
    </w:p>
    <w:p w:rsidR="003D35EE" w:rsidRDefault="003D35EE">
      <w:pPr>
        <w:rPr>
          <w:b/>
        </w:rPr>
      </w:pPr>
      <w:r w:rsidRPr="003D35EE">
        <w:rPr>
          <w:rFonts w:hint="eastAsia"/>
          <w:b/>
        </w:rPr>
        <w:lastRenderedPageBreak/>
        <w:t>云何住般若波罗蜜</w:t>
      </w:r>
    </w:p>
    <w:p w:rsidR="003D35EE" w:rsidRDefault="003D35EE">
      <w:pPr>
        <w:rPr>
          <w:b/>
        </w:rPr>
      </w:pPr>
    </w:p>
    <w:p w:rsidR="003D35EE" w:rsidRDefault="003D35EE" w:rsidP="003D35EE">
      <w:r w:rsidRPr="005870EB">
        <w:rPr>
          <w:rFonts w:hint="eastAsia"/>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A153FF" w:rsidRDefault="00A153FF" w:rsidP="003D35EE"/>
    <w:p w:rsidR="00A153FF" w:rsidRDefault="00A153FF" w:rsidP="003D35EE">
      <w:r w:rsidRPr="002A0B11">
        <w:rPr>
          <w:rFonts w:hint="eastAsia"/>
        </w:rPr>
        <w:t>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3D35EE" w:rsidRDefault="003D35EE">
      <w:pPr>
        <w:rPr>
          <w:b/>
        </w:rPr>
      </w:pPr>
    </w:p>
    <w:p w:rsidR="00474F2B" w:rsidRPr="00444260" w:rsidRDefault="00474F2B">
      <w:pPr>
        <w:rPr>
          <w:b/>
        </w:rPr>
      </w:pPr>
    </w:p>
    <w:p w:rsidR="00474F2B" w:rsidRDefault="00474F2B">
      <w:pPr>
        <w:rPr>
          <w:b/>
        </w:rPr>
      </w:pPr>
    </w:p>
    <w:p w:rsidR="00444260" w:rsidRDefault="00444260">
      <w:pPr>
        <w:rPr>
          <w:b/>
        </w:rPr>
      </w:pPr>
    </w:p>
    <w:p w:rsidR="00AC3BCF" w:rsidRDefault="00AC3BCF">
      <w:pPr>
        <w:rPr>
          <w:b/>
        </w:rPr>
      </w:pPr>
    </w:p>
    <w:p w:rsidR="00AC3BCF" w:rsidRDefault="00AC3BCF">
      <w:pPr>
        <w:rPr>
          <w:b/>
        </w:rPr>
      </w:pPr>
    </w:p>
    <w:p w:rsidR="00AC3BCF" w:rsidRDefault="00AC3BCF">
      <w:pPr>
        <w:rPr>
          <w:b/>
        </w:rPr>
      </w:pPr>
    </w:p>
    <w:p w:rsidR="00AC3BCF" w:rsidRDefault="00AC3BCF">
      <w:pPr>
        <w:rPr>
          <w:b/>
        </w:rPr>
      </w:pPr>
    </w:p>
    <w:p w:rsidR="00AC3BCF" w:rsidRDefault="00AC3BCF">
      <w:pPr>
        <w:rPr>
          <w:b/>
        </w:rPr>
      </w:pPr>
    </w:p>
    <w:p w:rsidR="00AC3BCF" w:rsidRDefault="00AC3BCF">
      <w:pPr>
        <w:rPr>
          <w:b/>
        </w:rPr>
      </w:pPr>
    </w:p>
    <w:p w:rsidR="003F3277" w:rsidRDefault="003F3277">
      <w:pPr>
        <w:rPr>
          <w:b/>
        </w:rPr>
      </w:pPr>
    </w:p>
    <w:p w:rsidR="003F3277" w:rsidRDefault="003F3277">
      <w:pPr>
        <w:rPr>
          <w:b/>
        </w:rPr>
      </w:pPr>
    </w:p>
    <w:p w:rsidR="003F3277" w:rsidRDefault="003F3277">
      <w:pPr>
        <w:rPr>
          <w:b/>
        </w:rPr>
      </w:pPr>
    </w:p>
    <w:p w:rsidR="003F3277" w:rsidRDefault="003F3277">
      <w:pPr>
        <w:rPr>
          <w:b/>
        </w:rPr>
      </w:pPr>
    </w:p>
    <w:p w:rsidR="003F3277" w:rsidRDefault="003F3277">
      <w:pPr>
        <w:rPr>
          <w:b/>
        </w:rPr>
      </w:pPr>
    </w:p>
    <w:p w:rsidR="00AC3BCF" w:rsidRDefault="00AC3BCF">
      <w:pPr>
        <w:rPr>
          <w:b/>
        </w:rPr>
      </w:pPr>
    </w:p>
    <w:p w:rsidR="00444260" w:rsidRDefault="00444260">
      <w:pPr>
        <w:rPr>
          <w:b/>
        </w:rPr>
      </w:pPr>
    </w:p>
    <w:p w:rsidR="00474F2B" w:rsidRDefault="00474F2B">
      <w:pPr>
        <w:rPr>
          <w:b/>
        </w:rPr>
      </w:pPr>
    </w:p>
    <w:p w:rsidR="00474F2B" w:rsidRDefault="0013225D">
      <w:pPr>
        <w:rPr>
          <w:b/>
        </w:rPr>
      </w:pPr>
      <w:r>
        <w:rPr>
          <w:rFonts w:hint="eastAsia"/>
          <w:b/>
        </w:rPr>
        <w:lastRenderedPageBreak/>
        <w:t>奥义</w:t>
      </w:r>
    </w:p>
    <w:p w:rsidR="006D5A48" w:rsidRDefault="006D5A48">
      <w:pPr>
        <w:rPr>
          <w:b/>
        </w:rPr>
      </w:pPr>
    </w:p>
    <w:p w:rsidR="006D5A48" w:rsidRDefault="006D5A48" w:rsidP="006D5A48">
      <w:pPr>
        <w:rPr>
          <w:rFonts w:asciiTheme="minorEastAsia" w:hAnsiTheme="minorEastAsia"/>
          <w:szCs w:val="21"/>
        </w:rPr>
      </w:pPr>
      <w:r w:rsidRPr="007F0D7E">
        <w:rPr>
          <w:rFonts w:asciiTheme="minorEastAsia" w:hAnsiTheme="minorEastAsia" w:hint="eastAsia"/>
          <w:szCs w:val="21"/>
        </w:rPr>
        <w:t>具寿善现复白佛言：“如是般若波罗蜜多，于诸善法有取舍不？”佛言：“不也，甚深般若波罗蜜多，于一切法无取无舍。何以故？善现，以一切法皆不可取、不可舍故。”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EB157B" w:rsidRDefault="00EB157B" w:rsidP="006D5A48">
      <w:pPr>
        <w:rPr>
          <w:rFonts w:asciiTheme="minorEastAsia" w:hAnsiTheme="minorEastAsia"/>
          <w:szCs w:val="21"/>
        </w:rPr>
      </w:pPr>
    </w:p>
    <w:p w:rsidR="00EB157B" w:rsidRDefault="00EB157B" w:rsidP="00EB157B">
      <w:pPr>
        <w:rPr>
          <w:rFonts w:asciiTheme="minorEastAsia" w:hAnsiTheme="minorEastAsia"/>
          <w:szCs w:val="21"/>
        </w:rPr>
      </w:pPr>
      <w:r>
        <w:t>佛告善现：</w:t>
      </w:r>
      <w:r>
        <w:rPr>
          <w:rFonts w:hint="eastAsia"/>
        </w:rPr>
        <w:t>……</w:t>
      </w:r>
      <w:r w:rsidRPr="00AC5F8D">
        <w:rPr>
          <w:rFonts w:hint="eastAsia"/>
        </w:rPr>
        <w:t>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6D5A48" w:rsidRPr="006D5A48" w:rsidRDefault="006D5A48">
      <w:pPr>
        <w:rPr>
          <w:b/>
        </w:rPr>
      </w:pPr>
    </w:p>
    <w:p w:rsidR="0013225D" w:rsidRDefault="0013225D" w:rsidP="0013225D">
      <w:pPr>
        <w:rPr>
          <w:rFonts w:asciiTheme="minorEastAsia" w:hAnsiTheme="minorEastAsia"/>
          <w:szCs w:val="21"/>
        </w:rPr>
      </w:pPr>
      <w:r>
        <w:t>佛告善现：</w:t>
      </w:r>
      <w:r>
        <w:rPr>
          <w:rFonts w:hint="eastAsia"/>
        </w:rPr>
        <w:t>……</w:t>
      </w:r>
      <w:r w:rsidRPr="00AC5F8D">
        <w:rPr>
          <w:rFonts w:hint="eastAsia"/>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13225D" w:rsidRPr="0013225D" w:rsidRDefault="0013225D">
      <w:pPr>
        <w:rPr>
          <w:b/>
        </w:rPr>
      </w:pPr>
    </w:p>
    <w:p w:rsidR="00AC3BCF" w:rsidRDefault="00AC3BCF" w:rsidP="00AC3BCF">
      <w:pPr>
        <w:rPr>
          <w:rFonts w:asciiTheme="minorEastAsia" w:hAnsiTheme="minorEastAsia"/>
          <w:szCs w:val="21"/>
        </w:rPr>
      </w:pPr>
      <w:r w:rsidRPr="007652B3">
        <w:rPr>
          <w:rFonts w:hint="eastAsia"/>
        </w:rPr>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474F2B" w:rsidRPr="00AC3BCF" w:rsidRDefault="00474F2B">
      <w:pPr>
        <w:rPr>
          <w:b/>
        </w:rPr>
      </w:pPr>
    </w:p>
    <w:p w:rsidR="009060C4" w:rsidRDefault="009060C4" w:rsidP="009060C4">
      <w:pPr>
        <w:rPr>
          <w:rFonts w:asciiTheme="minorEastAsia" w:hAnsiTheme="minorEastAsia"/>
          <w:szCs w:val="21"/>
        </w:rPr>
      </w:pPr>
      <w:r w:rsidRPr="00365C7A">
        <w:rPr>
          <w:rFonts w:asciiTheme="minorEastAsia" w:hAnsiTheme="minorEastAsia" w:hint="eastAsia"/>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474F2B" w:rsidRPr="009060C4" w:rsidRDefault="00474F2B">
      <w:pPr>
        <w:rPr>
          <w:b/>
        </w:rPr>
      </w:pPr>
    </w:p>
    <w:p w:rsidR="00D4019C" w:rsidRDefault="00D4019C" w:rsidP="00D4019C">
      <w:pPr>
        <w:rPr>
          <w:rFonts w:asciiTheme="minorEastAsia" w:hAnsiTheme="minorEastAsia"/>
          <w:szCs w:val="21"/>
        </w:rPr>
      </w:pPr>
      <w:r w:rsidRPr="0097099C">
        <w:rPr>
          <w:rFonts w:hint="eastAsia"/>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474F2B" w:rsidRPr="00D4019C" w:rsidRDefault="00474F2B">
      <w:pPr>
        <w:rPr>
          <w:b/>
        </w:rPr>
      </w:pPr>
    </w:p>
    <w:p w:rsidR="00FF2273" w:rsidRDefault="00FF2273" w:rsidP="00FF2273">
      <w:pPr>
        <w:rPr>
          <w:rFonts w:asciiTheme="minorEastAsia" w:hAnsiTheme="minorEastAsia"/>
          <w:szCs w:val="21"/>
        </w:rPr>
      </w:pPr>
      <w:r w:rsidRPr="008431F4">
        <w:rPr>
          <w:rFonts w:hint="eastAsia"/>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474F2B" w:rsidRPr="00FF2273" w:rsidRDefault="00474F2B">
      <w:pPr>
        <w:rPr>
          <w:b/>
        </w:rPr>
      </w:pPr>
    </w:p>
    <w:p w:rsidR="00180437" w:rsidRDefault="00180437" w:rsidP="00180437">
      <w:pPr>
        <w:rPr>
          <w:rFonts w:asciiTheme="minorEastAsia" w:hAnsiTheme="minorEastAsia"/>
          <w:szCs w:val="21"/>
        </w:rPr>
      </w:pPr>
      <w:r w:rsidRPr="00A50648">
        <w:rPr>
          <w:rFonts w:asciiTheme="minorEastAsia" w:hAnsiTheme="minorEastAsia" w:hint="eastAsia"/>
          <w:szCs w:val="21"/>
        </w:rPr>
        <w:lastRenderedPageBreak/>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3F3277" w:rsidRPr="00180437" w:rsidRDefault="003F3277">
      <w:pPr>
        <w:rPr>
          <w:b/>
        </w:rPr>
      </w:pPr>
    </w:p>
    <w:p w:rsidR="00770A0E" w:rsidRDefault="00770A0E" w:rsidP="00770A0E">
      <w:pPr>
        <w:rPr>
          <w:rFonts w:asciiTheme="minorEastAsia" w:hAnsiTheme="minorEastAsia"/>
          <w:szCs w:val="21"/>
        </w:rPr>
      </w:pPr>
      <w:r w:rsidRPr="00CE3014">
        <w:rPr>
          <w:rFonts w:hint="eastAsia"/>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w:t>
      </w:r>
      <w:r w:rsidRPr="008317FF">
        <w:rPr>
          <w:rFonts w:hint="eastAsia"/>
        </w:rPr>
        <w:t>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CE3014">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27</w:t>
      </w:r>
      <w:r w:rsidRPr="00126967">
        <w:rPr>
          <w:rFonts w:asciiTheme="minorEastAsia" w:hAnsiTheme="minorEastAsia" w:hint="eastAsia"/>
          <w:szCs w:val="21"/>
        </w:rPr>
        <w:t>卷</w:t>
      </w:r>
    </w:p>
    <w:p w:rsidR="003F3277" w:rsidRDefault="003F3277">
      <w:pPr>
        <w:rPr>
          <w:b/>
        </w:rPr>
      </w:pPr>
    </w:p>
    <w:p w:rsidR="004962C4" w:rsidRPr="00402361" w:rsidRDefault="004962C4" w:rsidP="004962C4">
      <w:r w:rsidRPr="00650954">
        <w:rPr>
          <w:rFonts w:asciiTheme="minorEastAsia" w:hAnsiTheme="minorEastAsia" w:hint="eastAsia"/>
          <w:szCs w:val="21"/>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8</w:t>
      </w:r>
      <w:r w:rsidRPr="00126967">
        <w:rPr>
          <w:rFonts w:asciiTheme="minorEastAsia" w:hAnsiTheme="minorEastAsia" w:hint="eastAsia"/>
          <w:szCs w:val="21"/>
        </w:rPr>
        <w:t>卷</w:t>
      </w:r>
    </w:p>
    <w:p w:rsidR="00770A0E" w:rsidRPr="004962C4" w:rsidRDefault="00770A0E">
      <w:pPr>
        <w:rPr>
          <w:b/>
        </w:rPr>
      </w:pPr>
    </w:p>
    <w:p w:rsidR="00770A0E" w:rsidRDefault="00770A0E">
      <w:pPr>
        <w:rPr>
          <w:b/>
        </w:rPr>
      </w:pPr>
    </w:p>
    <w:p w:rsidR="00770A0E" w:rsidRDefault="00770A0E">
      <w:pPr>
        <w:rPr>
          <w:b/>
        </w:rPr>
      </w:pPr>
    </w:p>
    <w:p w:rsidR="00770A0E" w:rsidRDefault="00770A0E">
      <w:pPr>
        <w:rPr>
          <w:b/>
        </w:rPr>
      </w:pPr>
    </w:p>
    <w:p w:rsidR="00770A0E" w:rsidRDefault="00770A0E">
      <w:pPr>
        <w:rPr>
          <w:b/>
        </w:rPr>
      </w:pPr>
    </w:p>
    <w:p w:rsidR="00770A0E" w:rsidRDefault="00770A0E">
      <w:pPr>
        <w:rPr>
          <w:b/>
        </w:rPr>
      </w:pPr>
    </w:p>
    <w:p w:rsidR="00770A0E" w:rsidRDefault="00770A0E">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474F2B" w:rsidRDefault="00474F2B">
      <w:pPr>
        <w:rPr>
          <w:b/>
        </w:rPr>
      </w:pPr>
      <w:r w:rsidRPr="00474F2B">
        <w:rPr>
          <w:rFonts w:hint="eastAsia"/>
          <w:b/>
        </w:rPr>
        <w:lastRenderedPageBreak/>
        <w:t>不作是念</w:t>
      </w:r>
    </w:p>
    <w:p w:rsidR="00474F2B" w:rsidRPr="00474F2B" w:rsidRDefault="00474F2B">
      <w:pPr>
        <w:rPr>
          <w:b/>
        </w:rPr>
      </w:pPr>
    </w:p>
    <w:p w:rsidR="00474F2B" w:rsidRDefault="00474F2B" w:rsidP="00474F2B">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474F2B" w:rsidRDefault="00474F2B">
      <w:pPr>
        <w:rPr>
          <w:b/>
        </w:rPr>
      </w:pPr>
    </w:p>
    <w:p w:rsidR="00A153FF" w:rsidRDefault="00A153FF" w:rsidP="00A153FF">
      <w:pPr>
        <w:rPr>
          <w:rFonts w:asciiTheme="minorEastAsia" w:hAnsiTheme="minorEastAsia"/>
          <w:szCs w:val="21"/>
        </w:rPr>
      </w:pPr>
      <w:r w:rsidRPr="00D879BC">
        <w:rPr>
          <w:rFonts w:hint="eastAsia"/>
        </w:rPr>
        <w:t>佛告善现：</w:t>
      </w:r>
      <w:r>
        <w:rPr>
          <w:rFonts w:hint="eastAsia"/>
        </w:rPr>
        <w:t>……</w:t>
      </w:r>
      <w:r w:rsidRPr="0029580C">
        <w:rPr>
          <w:rFonts w:hint="eastAsia"/>
        </w:rPr>
        <w:t>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474F2B" w:rsidRDefault="00474F2B">
      <w:pPr>
        <w:rPr>
          <w:b/>
        </w:rPr>
      </w:pPr>
    </w:p>
    <w:p w:rsidR="00A153FF" w:rsidRDefault="00A153FF" w:rsidP="00A153FF">
      <w:pPr>
        <w:rPr>
          <w:rFonts w:asciiTheme="minorEastAsia" w:hAnsiTheme="minorEastAsia"/>
          <w:szCs w:val="21"/>
        </w:rPr>
      </w:pPr>
      <w:r w:rsidRPr="00D879BC">
        <w:rPr>
          <w:rFonts w:hint="eastAsia"/>
        </w:rPr>
        <w:t>佛告善现：</w:t>
      </w:r>
      <w:r>
        <w:rPr>
          <w:rFonts w:hint="eastAsia"/>
        </w:rPr>
        <w:t>……</w:t>
      </w:r>
      <w:r w:rsidRPr="00187AD8">
        <w:rPr>
          <w:rFonts w:hint="eastAsia"/>
        </w:rPr>
        <w:t>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153FF" w:rsidRDefault="00A153FF">
      <w:pPr>
        <w:rPr>
          <w:b/>
        </w:rPr>
      </w:pPr>
    </w:p>
    <w:p w:rsidR="00A153FF" w:rsidRDefault="00A153FF" w:rsidP="00A153FF">
      <w:pPr>
        <w:rPr>
          <w:rFonts w:asciiTheme="minorEastAsia" w:hAnsiTheme="minorEastAsia"/>
          <w:szCs w:val="21"/>
        </w:rPr>
      </w:pPr>
      <w:r w:rsidRPr="00D879BC">
        <w:rPr>
          <w:rFonts w:hint="eastAsia"/>
        </w:rPr>
        <w:t>佛告善现：</w:t>
      </w:r>
      <w:r>
        <w:rPr>
          <w:rFonts w:hint="eastAsia"/>
        </w:rPr>
        <w:t>……</w:t>
      </w:r>
      <w:r w:rsidRPr="00A13DD1">
        <w:rPr>
          <w:rFonts w:hint="eastAsia"/>
        </w:rPr>
        <w:t>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153FF" w:rsidRDefault="00A153FF">
      <w:pPr>
        <w:rPr>
          <w:b/>
        </w:rPr>
      </w:pPr>
    </w:p>
    <w:p w:rsidR="00AC3BCF" w:rsidRDefault="00AC3BCF" w:rsidP="00AC3BCF">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C3BCF" w:rsidRDefault="00AC3BCF">
      <w:pPr>
        <w:rPr>
          <w:b/>
        </w:rPr>
      </w:pPr>
    </w:p>
    <w:p w:rsidR="00AC3BCF" w:rsidRDefault="00AC3BCF" w:rsidP="00AC3BCF">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C3BCF" w:rsidRDefault="00AC3BCF">
      <w:pPr>
        <w:rPr>
          <w:b/>
        </w:rPr>
      </w:pPr>
    </w:p>
    <w:p w:rsidR="00FF2273" w:rsidRPr="00117510" w:rsidRDefault="00FF2273" w:rsidP="00FF2273">
      <w:pPr>
        <w:rPr>
          <w:rFonts w:asciiTheme="minorEastAsia" w:hAnsiTheme="minorEastAsia"/>
          <w:szCs w:val="21"/>
        </w:rPr>
      </w:pPr>
      <w:r w:rsidRPr="00117510">
        <w:rPr>
          <w:rFonts w:asciiTheme="minorEastAsia" w:hAnsiTheme="minorEastAsia" w:hint="eastAsia"/>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w:t>
      </w:r>
      <w:r w:rsidRPr="00117510">
        <w:rPr>
          <w:rFonts w:asciiTheme="minorEastAsia" w:hAnsiTheme="minorEastAsia" w:hint="eastAsia"/>
          <w:szCs w:val="21"/>
        </w:rPr>
        <w:lastRenderedPageBreak/>
        <w:t>第563卷</w:t>
      </w:r>
    </w:p>
    <w:p w:rsidR="00AC3BCF" w:rsidRDefault="00AC3BCF">
      <w:pPr>
        <w:rPr>
          <w:b/>
        </w:rPr>
      </w:pPr>
    </w:p>
    <w:p w:rsidR="00BE1A47" w:rsidRDefault="00BE1A47" w:rsidP="00BE1A47">
      <w:pPr>
        <w:rPr>
          <w:rFonts w:asciiTheme="minorEastAsia" w:hAnsiTheme="minorEastAsia"/>
          <w:szCs w:val="21"/>
        </w:rPr>
      </w:pPr>
      <w:r w:rsidRPr="00611543">
        <w:rPr>
          <w:rFonts w:asciiTheme="minorEastAsia" w:hAnsiTheme="minorEastAsia" w:hint="eastAsia"/>
          <w:szCs w:val="21"/>
        </w:rPr>
        <w:t>复次，舍利子，若菩萨摩诃萨行深般若波罗蜜多时，有方便善巧故，不作是念：‘我能行施，此所行施，如是行施。我能持戒，此所持戒，如是持戒。我能修忍，此所修忍，如是修忍。我能精进，此是精进，如是精进。我能修定，此所修定，如是修定。我能修慧，此所修慧，如是修慧。我能植福，此所植福，如是植福。我能入菩萨正性离生。我能严净佛土，我能成熟有情。我能证得一切智智。’舍利子，是菩萨摩诃萨行深般若波罗蜜多时，有方便善巧故，无如是等一切分别，由通达内空乃至无性自性空故。舍利子，是名菩萨摩诃萨于深般若波罗蜜多不执著相。</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F724FE" w:rsidRPr="00BE1A47" w:rsidRDefault="00F724FE">
      <w:pPr>
        <w:rPr>
          <w:b/>
        </w:rPr>
      </w:pPr>
    </w:p>
    <w:p w:rsidR="007511C2" w:rsidRDefault="007511C2" w:rsidP="007511C2">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801E1B" w:rsidRDefault="00801E1B">
      <w:pPr>
        <w:rPr>
          <w:b/>
        </w:rPr>
      </w:pPr>
    </w:p>
    <w:p w:rsidR="00855420" w:rsidRDefault="00855420" w:rsidP="00855420">
      <w:pPr>
        <w:rPr>
          <w:rFonts w:asciiTheme="minorEastAsia" w:hAnsiTheme="minorEastAsia"/>
          <w:szCs w:val="21"/>
        </w:rPr>
      </w:pPr>
      <w:r w:rsidRPr="0054595D">
        <w:rPr>
          <w:rFonts w:asciiTheme="minorEastAsia" w:hAnsiTheme="minorEastAsia" w:hint="eastAsia"/>
          <w:szCs w:val="21"/>
        </w:rPr>
        <w:t>佛言：“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36</w:t>
      </w:r>
      <w:r w:rsidRPr="00D24185">
        <w:rPr>
          <w:rFonts w:asciiTheme="minorEastAsia" w:hAnsiTheme="minorEastAsia" w:hint="eastAsia"/>
          <w:szCs w:val="21"/>
        </w:rPr>
        <w:t>卷</w:t>
      </w:r>
    </w:p>
    <w:p w:rsidR="007511C2" w:rsidRPr="00855420" w:rsidRDefault="007511C2">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801E1B" w:rsidRDefault="00801E1B">
      <w:pPr>
        <w:rPr>
          <w:b/>
        </w:rPr>
      </w:pPr>
    </w:p>
    <w:p w:rsidR="00F724FE" w:rsidRPr="00366E02" w:rsidRDefault="00F724FE" w:rsidP="00F724FE">
      <w:pPr>
        <w:rPr>
          <w:rFonts w:asciiTheme="minorEastAsia" w:hAnsiTheme="minorEastAsia"/>
          <w:b/>
          <w:szCs w:val="21"/>
        </w:rPr>
      </w:pPr>
      <w:r w:rsidRPr="00366E02">
        <w:rPr>
          <w:rFonts w:asciiTheme="minorEastAsia" w:hAnsiTheme="minorEastAsia" w:hint="eastAsia"/>
          <w:b/>
          <w:szCs w:val="21"/>
        </w:rPr>
        <w:lastRenderedPageBreak/>
        <w:t>菩萨魔事</w:t>
      </w:r>
    </w:p>
    <w:p w:rsidR="00F724FE" w:rsidRDefault="00F724FE" w:rsidP="00F724FE">
      <w:pPr>
        <w:rPr>
          <w:rFonts w:asciiTheme="minorEastAsia" w:hAnsiTheme="minorEastAsia"/>
          <w:szCs w:val="21"/>
        </w:rPr>
      </w:pPr>
    </w:p>
    <w:p w:rsidR="00F724FE" w:rsidRDefault="00F724FE" w:rsidP="00F724FE">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F724FE" w:rsidRDefault="00F724FE" w:rsidP="00F724FE"/>
    <w:p w:rsidR="00F724FE" w:rsidRDefault="00F724FE" w:rsidP="00F724FE">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724FE" w:rsidRDefault="00F724FE" w:rsidP="00F724FE"/>
    <w:p w:rsidR="00F724FE" w:rsidRDefault="00F724FE" w:rsidP="00F724FE">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724FE" w:rsidRDefault="00F724FE" w:rsidP="00F724FE"/>
    <w:p w:rsidR="00F724FE" w:rsidRDefault="00F724FE" w:rsidP="00F724FE">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F724FE" w:rsidRDefault="00F724FE" w:rsidP="00F724FE"/>
    <w:p w:rsidR="00F724FE" w:rsidRDefault="00F724FE" w:rsidP="00F724FE">
      <w:pPr>
        <w:rPr>
          <w:rFonts w:asciiTheme="minorEastAsia" w:hAnsiTheme="minorEastAsia"/>
          <w:szCs w:val="21"/>
        </w:rPr>
      </w:pPr>
      <w:r w:rsidRPr="00EE3A98">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46</w:t>
      </w:r>
      <w:r w:rsidRPr="00126967">
        <w:rPr>
          <w:rFonts w:asciiTheme="minorEastAsia" w:hAnsiTheme="minorEastAsia" w:hint="eastAsia"/>
          <w:szCs w:val="21"/>
        </w:rPr>
        <w:t>卷</w:t>
      </w:r>
    </w:p>
    <w:p w:rsidR="00F724FE" w:rsidRDefault="00F724FE">
      <w:pPr>
        <w:rPr>
          <w:b/>
        </w:rPr>
      </w:pPr>
    </w:p>
    <w:p w:rsidR="00AE4E8A" w:rsidRDefault="00AE4E8A">
      <w:pPr>
        <w:rPr>
          <w:b/>
        </w:rPr>
      </w:pPr>
    </w:p>
    <w:p w:rsidR="00AE4E8A" w:rsidRDefault="00AE4E8A">
      <w:pPr>
        <w:rPr>
          <w:b/>
        </w:rPr>
      </w:pPr>
    </w:p>
    <w:p w:rsidR="00AE4E8A" w:rsidRDefault="00AE4E8A">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8669B5" w:rsidRDefault="008669B5">
      <w:pPr>
        <w:rPr>
          <w:b/>
        </w:rPr>
      </w:pPr>
    </w:p>
    <w:p w:rsidR="00801E1B" w:rsidRDefault="00801E1B">
      <w:pPr>
        <w:rPr>
          <w:b/>
        </w:rPr>
      </w:pPr>
    </w:p>
    <w:p w:rsidR="00801E1B" w:rsidRDefault="008669B5">
      <w:pPr>
        <w:rPr>
          <w:b/>
        </w:rPr>
      </w:pPr>
      <w:r>
        <w:rPr>
          <w:rFonts w:hint="eastAsia"/>
          <w:b/>
        </w:rPr>
        <w:lastRenderedPageBreak/>
        <w:t>特别注意</w:t>
      </w:r>
    </w:p>
    <w:p w:rsidR="00F17468" w:rsidRDefault="00F17468">
      <w:pPr>
        <w:rPr>
          <w:b/>
        </w:rPr>
      </w:pPr>
    </w:p>
    <w:p w:rsidR="00F17468" w:rsidRDefault="00F17468" w:rsidP="00F17468">
      <w:pPr>
        <w:rPr>
          <w:rFonts w:asciiTheme="minorEastAsia" w:hAnsiTheme="minorEastAsia"/>
          <w:szCs w:val="21"/>
        </w:rPr>
      </w:pPr>
      <w:r>
        <w:t>尔时，佛告天帝释言：</w:t>
      </w:r>
      <w:r>
        <w:rPr>
          <w:rFonts w:hint="eastAsia"/>
        </w:rPr>
        <w:t>……</w:t>
      </w:r>
      <w:r w:rsidRPr="006A39EA">
        <w:rPr>
          <w:rFonts w:hint="eastAsia"/>
        </w:rPr>
        <w:t>憍尸迦，有所得者，谓善男子、善女人等，修布施时作如是念：‘我能布施，彼是受者，此是施果、施及施物。’彼修施时名住布施，不名布施波罗蜜多。修净戒时作如是念：‘我能持戒，为护于彼，此是戒果及所持戒。’彼修戒时名住净戒，不名净戒波罗蜜多。修安忍时作如是念：‘我能修忍，为护彼故，此是忍果及忍自性。’彼修忍时名住安忍，不名安忍波罗蜜多。修精进时作如是念：‘我能精进，为修断彼，此精进果及精进自性。’彼精进时名住精进，不名精进波罗蜜多。修静虑时作如是念：‘我能修定，彼是定境，此是定果及定自性。’彼修定时名住静虑，不名静虑波罗蜜多。修般若时作如是念：‘我能修慧，彼是慧境，此是慧果及慧自性。’彼修慧时名住般若，不名般若波罗蜜多。憍尸迦，是善男子、善女人等，以有所得为方便故，不能圆满布施等六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8669B5" w:rsidRPr="00F17468" w:rsidRDefault="008669B5">
      <w:pPr>
        <w:rPr>
          <w:b/>
        </w:rPr>
      </w:pPr>
    </w:p>
    <w:p w:rsidR="00CE16C2" w:rsidRDefault="00CE16C2" w:rsidP="00CE16C2">
      <w:pPr>
        <w:rPr>
          <w:rFonts w:asciiTheme="minorEastAsia" w:hAnsiTheme="minorEastAsia"/>
          <w:szCs w:val="21"/>
        </w:rPr>
      </w:pPr>
      <w:r w:rsidRPr="004143CA">
        <w:rPr>
          <w:rFonts w:asciiTheme="minorEastAsia" w:hAnsiTheme="minorEastAsia" w:hint="eastAsia"/>
          <w:szCs w:val="21"/>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CE16C2" w:rsidRDefault="00CE16C2" w:rsidP="008669B5">
      <w:pPr>
        <w:rPr>
          <w:rFonts w:asciiTheme="minorEastAsia" w:hAnsiTheme="minorEastAsia"/>
          <w:szCs w:val="21"/>
        </w:rPr>
      </w:pPr>
    </w:p>
    <w:p w:rsidR="008669B5" w:rsidRDefault="008669B5" w:rsidP="008669B5">
      <w:pPr>
        <w:rPr>
          <w:rFonts w:asciiTheme="minorEastAsia" w:hAnsiTheme="minorEastAsia"/>
          <w:szCs w:val="21"/>
        </w:rPr>
      </w:pPr>
      <w:r w:rsidRPr="006047AA">
        <w:rPr>
          <w:rFonts w:asciiTheme="minorEastAsia" w:hAnsiTheme="minorEastAsia" w:hint="eastAsia"/>
          <w:szCs w:val="21"/>
        </w:rPr>
        <w:t>时，天帝释复白佛言：“云何名为宣说相似般若、静虑、精进、安忍、净戒、布施波罗蜜多？”尔时，佛告天帝释言：“若善男子、善女人等，说有所得般若等六波罗蜜多，如是名为宣说相似般若、静虑、精进、安忍、净戒、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8669B5" w:rsidRDefault="008669B5" w:rsidP="008669B5">
      <w:pPr>
        <w:rPr>
          <w:rFonts w:asciiTheme="minorEastAsia" w:hAnsiTheme="minorEastAsia"/>
          <w:szCs w:val="21"/>
        </w:rPr>
      </w:pPr>
    </w:p>
    <w:p w:rsidR="008669B5" w:rsidRDefault="008669B5" w:rsidP="008669B5">
      <w:pPr>
        <w:rPr>
          <w:rFonts w:asciiTheme="minorEastAsia" w:hAnsiTheme="minorEastAsia"/>
          <w:szCs w:val="21"/>
        </w:rPr>
      </w:pPr>
      <w:r w:rsidRPr="00B7469E">
        <w:rPr>
          <w:rFonts w:hint="eastAsia"/>
        </w:rPr>
        <w:t>时，天帝释复白佛言：“云何善男子、善女人等，说有所得般若等六波罗蜜多？”佛言：“憍尸迦，若善男子、善女人等，为发无上菩提心者，说色乃至识若常若无常、若乐若苦、若我若无我、若净若不净，如是乃至说一切智、道相智、一切相智若常若无常、若乐若苦、若我若无我、若净若不净，作如是言：‘若有能依如是等法修行般若乃至布施波罗蜜多，是行般若乃至布施波罗蜜多。’复作是说：‘修行般若乃至布施波罗蜜多者，应求色乃至一切相智若常若无常、若乐若苦、若我若无我、若净若不净。若有能求如是等法修行般若乃至布施波罗蜜多，是行般若乃至布施波罗蜜多。’憍尸迦，若有如是求色乃至一切相智若常若无常、若乐若苦、若我若无我、若净若不净，依此等法修行般若乃至布施波罗蜜多者，我说名为行有所得相似般若乃至布施波罗蜜多。憍尸迦，若如前说，当知皆是说有所得相似般若乃至布施波罗蜜多。复次，憍尸迦，若善男子、善女人等，为发无上菩提心者，宣说般若乃至布施波罗蜜多，作如是言：‘来！善男子，我当教汝修学般若乃至布施波罗蜜多。若依我教而修学者，当速安住菩萨初地乃至十地。’憍尸迦，彼以有相及有所得而为方便，依时分想教修般若乃至布施波罗蜜多，是谓宣说相似般若乃至布施波罗蜜多。复次，憍尸迦，若善男子、善女人等，为发无上菩提心者，宣说般若乃至布施波罗蜜多，作如是言：‘来！善男子，我当教汝修学般若乃至布施波罗蜜多。若依我教而修学者，速超声闻、独觉等地，速入菩萨正性离生，得诸菩萨无生法忍，及得菩萨殊胜神通，能游十方一切佛土，供养恭敬、尊重赞叹诸佛世尊，由此速证一切智智。’憍尸迦，彼以有相及有所得而为方便，依时分想教修般若乃</w:t>
      </w:r>
      <w:r w:rsidRPr="00B7469E">
        <w:rPr>
          <w:rFonts w:hint="eastAsia"/>
        </w:rPr>
        <w:lastRenderedPageBreak/>
        <w:t>至布施波罗蜜多，是谓宣说相似般若乃至布施波罗蜜多。复次，憍尸迦，若善男子、善女人等，告菩萨乘种性者言：‘若于般若波罗蜜多甚深经典，至心听闻、受持读诵、精勤修学、如理思惟，决定当获无量无数无边功德。’憍尸迦，彼以有相及有所得而为方便作如是说，是谓宣说相似般若乃至布施波罗蜜多。复次，憍尸迦，若善男子、善女人等，告菩萨乘种性者言：‘汝于三世诸佛世尊，从初发心乃至究竟所有善根，皆应随喜一切合集，为诸有情回向无上正等菩提。’憍尸迦，彼以有相及有所得而为方便作如是说，是谓宣说相似般若乃至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8669B5" w:rsidRDefault="008669B5" w:rsidP="008669B5">
      <w:pPr>
        <w:rPr>
          <w:rFonts w:asciiTheme="minorEastAsia" w:hAnsiTheme="minorEastAsia"/>
          <w:szCs w:val="21"/>
        </w:rPr>
      </w:pPr>
    </w:p>
    <w:p w:rsidR="008669B5" w:rsidRDefault="008669B5" w:rsidP="008669B5">
      <w:pPr>
        <w:rPr>
          <w:rFonts w:asciiTheme="minorEastAsia" w:hAnsiTheme="minorEastAsia"/>
          <w:szCs w:val="21"/>
        </w:rPr>
      </w:pPr>
      <w:r w:rsidRPr="00E310CD">
        <w:rPr>
          <w:rFonts w:asciiTheme="minorEastAsia" w:hAnsiTheme="minorEastAsia" w:hint="eastAsia"/>
          <w:szCs w:val="21"/>
        </w:rPr>
        <w:t>时，天帝释复白佛言：“云何宣说真正般若乃至布施波罗蜜多？”佛言：“憍尸迦，若善男子、善女人等，以无所得而为方便，宣说般若乃至布施波罗蜜多，是名宣说真正般若乃至布施波罗蜜多。”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8669B5" w:rsidRDefault="008669B5" w:rsidP="008669B5">
      <w:pPr>
        <w:rPr>
          <w:rFonts w:asciiTheme="minorEastAsia" w:hAnsiTheme="minorEastAsia"/>
          <w:szCs w:val="21"/>
        </w:rPr>
      </w:pPr>
    </w:p>
    <w:p w:rsidR="008669B5" w:rsidRPr="008669B5" w:rsidRDefault="008669B5">
      <w:pPr>
        <w:rPr>
          <w:b/>
        </w:rPr>
      </w:pPr>
    </w:p>
    <w:p w:rsidR="00AE4E8A" w:rsidRDefault="00AE4E8A">
      <w:pPr>
        <w:rPr>
          <w:b/>
        </w:rPr>
      </w:pPr>
    </w:p>
    <w:p w:rsidR="00AE4E8A" w:rsidRDefault="00AE4E8A">
      <w:pPr>
        <w:rPr>
          <w:b/>
        </w:rPr>
      </w:pPr>
    </w:p>
    <w:p w:rsidR="00AE4E8A" w:rsidRDefault="00AE4E8A">
      <w:pPr>
        <w:rPr>
          <w:b/>
        </w:rPr>
      </w:pPr>
    </w:p>
    <w:p w:rsidR="00AE4E8A" w:rsidRDefault="00AE4E8A">
      <w:pPr>
        <w:rPr>
          <w:b/>
        </w:rPr>
      </w:pPr>
    </w:p>
    <w:p w:rsidR="00AE4E8A" w:rsidRDefault="00AE4E8A">
      <w:pPr>
        <w:rPr>
          <w:b/>
        </w:rPr>
      </w:pPr>
    </w:p>
    <w:p w:rsidR="00AE4E8A" w:rsidRDefault="00AE4E8A">
      <w:pPr>
        <w:rPr>
          <w:b/>
        </w:rPr>
      </w:pPr>
    </w:p>
    <w:p w:rsidR="00AE4E8A" w:rsidRDefault="00AE4E8A">
      <w:pPr>
        <w:rPr>
          <w:b/>
        </w:rPr>
      </w:pPr>
    </w:p>
    <w:p w:rsidR="00AE4E8A" w:rsidRDefault="00AE4E8A">
      <w:pPr>
        <w:rPr>
          <w:b/>
        </w:rPr>
      </w:pPr>
    </w:p>
    <w:p w:rsidR="00AE4E8A" w:rsidRDefault="00AE4E8A">
      <w:pPr>
        <w:rPr>
          <w:b/>
        </w:rPr>
      </w:pPr>
    </w:p>
    <w:p w:rsidR="00AE4E8A" w:rsidRDefault="00AE4E8A">
      <w:pPr>
        <w:rPr>
          <w:b/>
        </w:rPr>
      </w:pPr>
    </w:p>
    <w:p w:rsidR="00AE4E8A" w:rsidRDefault="00AE4E8A">
      <w:pPr>
        <w:rPr>
          <w:b/>
        </w:rPr>
      </w:pPr>
    </w:p>
    <w:p w:rsidR="00AE4E8A" w:rsidRDefault="00AE4E8A">
      <w:pPr>
        <w:rPr>
          <w:rFonts w:asciiTheme="minorEastAsia" w:hAnsiTheme="minorEastAsia"/>
          <w:b/>
          <w:szCs w:val="21"/>
        </w:rPr>
      </w:pPr>
      <w:r w:rsidRPr="00D31B1C">
        <w:rPr>
          <w:rFonts w:asciiTheme="minorEastAsia" w:hAnsiTheme="minorEastAsia" w:hint="eastAsia"/>
          <w:b/>
          <w:szCs w:val="21"/>
        </w:rPr>
        <w:t>谨慎发布</w:t>
      </w:r>
    </w:p>
    <w:p w:rsidR="00AE4E8A" w:rsidRDefault="00AE4E8A">
      <w:pPr>
        <w:rPr>
          <w:rFonts w:asciiTheme="minorEastAsia" w:hAnsiTheme="minorEastAsia"/>
          <w:b/>
          <w:szCs w:val="21"/>
        </w:rPr>
      </w:pPr>
    </w:p>
    <w:p w:rsidR="00AE4E8A" w:rsidRDefault="00AE4E8A" w:rsidP="00AE4E8A">
      <w:pPr>
        <w:rPr>
          <w:rFonts w:asciiTheme="minorEastAsia" w:hAnsiTheme="minorEastAsia"/>
          <w:szCs w:val="21"/>
        </w:rPr>
      </w:pPr>
      <w:r w:rsidRPr="00822304">
        <w:rPr>
          <w:rFonts w:hint="eastAsia"/>
        </w:rPr>
        <w:t>尔时，佛告舍利子言：“今此众中六千菩萨，已于过去五百佛所亲近供养，正信出家，勤修梵行。虽行布施、净戒、安忍、精进、静虑，而不摄受甚深般若波罗蜜多方便善巧，起别异想，行别异行，修布施时作如是念：‘此是布施，此是施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不摄受甚深般若波罗蜜多方便善巧，依别异想而行布施、净戒、安忍、精进、静虑别异之行；由别异想、别异行故，不得菩萨无别异想，及失菩萨无别异行，由此因缘不得入菩萨正性离生位；由不得入菩萨正性离生位故，得预流果渐次乃至阿罗汉果。是故，舍利子，若菩萨摩诃萨虽有菩萨摩诃萨道，及有空、无相、无愿解脱门，而不摄受甚深般若波罗蜜多方便善巧，便证实际堕于声闻或独觉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AE4E8A" w:rsidRDefault="00AE4E8A">
      <w:pPr>
        <w:rPr>
          <w:b/>
        </w:rPr>
      </w:pPr>
    </w:p>
    <w:p w:rsidR="00AE4E8A" w:rsidRDefault="00AE4E8A">
      <w:pPr>
        <w:rPr>
          <w:rFonts w:asciiTheme="minorEastAsia" w:hAnsiTheme="minorEastAsia"/>
          <w:szCs w:val="21"/>
        </w:rPr>
      </w:pPr>
      <w:r w:rsidRPr="00C75803">
        <w:rPr>
          <w:rFonts w:hint="eastAsia"/>
        </w:rPr>
        <w:t>时，舍利子复白佛言：“何因缘故，有诸菩萨修空、无相、无愿之法，由不摄受甚深般若波罗蜜多方便善巧，便证实际堕于声闻或独觉地？有诸菩萨修空、无相、无愿之法，复由摄受甚深般若波罗蜜多方便善巧，得入菩萨正性离生，渐次修行诸菩萨行，当证无上正等菩提？”尔时，世尊告舍利子：“若诸菩萨远离一切智智心，不以大悲为上首，修空、无相、无愿之法，由不摄受甚深般若波罗蜜多方便善巧，便证实际堕于声闻或独觉地。若诸菩萨不离一切智智心，复以大悲为上首，修空、无相、无愿之法，复由摄受甚深般若波罗蜜多方便善巧，</w:t>
      </w:r>
      <w:r w:rsidRPr="00C75803">
        <w:rPr>
          <w:rFonts w:hint="eastAsia"/>
        </w:rPr>
        <w:lastRenderedPageBreak/>
        <w:t>能入菩萨正性离生，渐次修行诸菩萨行，当得无上正等菩提。</w:t>
      </w:r>
      <w:r w:rsidRPr="008629F9">
        <w:rPr>
          <w:rFonts w:asciiTheme="minorEastAsia" w:hAnsiTheme="minorEastAsia" w:hint="eastAsia"/>
          <w:szCs w:val="21"/>
        </w:rPr>
        <w:t>复次，舍利子，有诸菩萨从初发心，不离一切智智心，恒以大悲为上首，勤修布施、净戒、安忍、精进、静虑，亦常摄受甚深般若波罗蜜多方便善巧，虽念过去、未来、现在诸佛世尊戒蕴、定蕴、慧蕴、解脱蕴、解脱知见蕴而不取相，虽修空、无相、无愿解脱门亦不取相，虽念自他种种功德，与诸有情平等共有回向无上正等菩提亦不取相。舍利子当知，是菩萨摩诃萨直趣无上正等菩提，不堕声闻及独觉地。所以者何？是菩萨摩诃萨从初发心乃至究竟，不离一切智智心，恒以大悲为上首，虽修布施、净戒、安忍、精进、静虑而不取相，虽念过去、未来、现在诸佛世尊戒蕴、定蕴、慧蕴、解脱蕴、解脱知见蕴亦不取相，虽修菩萨摩诃萨道及空、无相、无愿之法亦不取相。舍利子，是菩萨摩诃萨有方便善巧故，以离相心修行布施乃至般若波罗蜜多，广说乃至以离相心修行一切智、道相智、一切相智，由斯定证所求无上正等菩提。</w:t>
      </w:r>
      <w:r w:rsidRPr="00822304">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7511C2" w:rsidRDefault="007511C2">
      <w:pPr>
        <w:rPr>
          <w:rFonts w:asciiTheme="minorEastAsia" w:hAnsiTheme="minorEastAsia"/>
          <w:szCs w:val="21"/>
        </w:rPr>
      </w:pPr>
    </w:p>
    <w:p w:rsidR="007511C2" w:rsidRDefault="007511C2" w:rsidP="007511C2">
      <w:pPr>
        <w:rPr>
          <w:rFonts w:asciiTheme="minorEastAsia" w:hAnsiTheme="minorEastAsia"/>
          <w:szCs w:val="21"/>
        </w:rPr>
      </w:pPr>
      <w:r>
        <w:t>佛告善现：</w:t>
      </w:r>
      <w:r>
        <w:rPr>
          <w:rFonts w:hint="eastAsia"/>
        </w:rPr>
        <w:t>……</w:t>
      </w:r>
      <w:r w:rsidRPr="003971AE">
        <w:rPr>
          <w:rFonts w:hint="eastAsia"/>
        </w:rPr>
        <w:t>住菩萨乘善男子等，弃舍般若波罗蜜多甚深经典，求学余经，当知是为菩萨魔事。何以故？是菩萨乘善男子等，弃舍一切智智根本甚深般若波罗蜜多，而攀枝叶诸余经典，终不能得佛菩提故。</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9</w:t>
      </w:r>
      <w:r w:rsidRPr="00126967">
        <w:rPr>
          <w:rFonts w:asciiTheme="minorEastAsia" w:hAnsiTheme="minorEastAsia" w:hint="eastAsia"/>
          <w:szCs w:val="21"/>
        </w:rPr>
        <w:t>卷</w:t>
      </w:r>
    </w:p>
    <w:p w:rsidR="006B22C1" w:rsidRDefault="006B22C1">
      <w:pPr>
        <w:rPr>
          <w:rFonts w:asciiTheme="minorEastAsia" w:hAnsiTheme="minorEastAsia"/>
          <w:szCs w:val="21"/>
        </w:rPr>
      </w:pPr>
    </w:p>
    <w:p w:rsidR="007511C2" w:rsidRPr="006B22C1" w:rsidRDefault="006B22C1">
      <w:pPr>
        <w:rPr>
          <w:b/>
        </w:rPr>
      </w:pPr>
      <w:r w:rsidRPr="00824479">
        <w:rPr>
          <w:rFonts w:asciiTheme="minorEastAsia" w:hAnsiTheme="minorEastAsia" w:hint="eastAsia"/>
          <w:szCs w:val="21"/>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大德当知，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w:t>
      </w:r>
      <w:r w:rsidRPr="00E310CD">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sectPr w:rsidR="007511C2" w:rsidRPr="006B22C1" w:rsidSect="006A636A">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27A3" w:rsidRDefault="000827A3" w:rsidP="003D35EE">
      <w:r>
        <w:separator/>
      </w:r>
    </w:p>
  </w:endnote>
  <w:endnote w:type="continuationSeparator" w:id="1">
    <w:p w:rsidR="000827A3" w:rsidRDefault="000827A3" w:rsidP="003D35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27A3" w:rsidRDefault="000827A3" w:rsidP="003D35EE">
      <w:r>
        <w:separator/>
      </w:r>
    </w:p>
  </w:footnote>
  <w:footnote w:type="continuationSeparator" w:id="1">
    <w:p w:rsidR="000827A3" w:rsidRDefault="000827A3" w:rsidP="003D35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D35EE"/>
    <w:rsid w:val="00011FD9"/>
    <w:rsid w:val="000827A3"/>
    <w:rsid w:val="00124706"/>
    <w:rsid w:val="0013225D"/>
    <w:rsid w:val="00180437"/>
    <w:rsid w:val="00190750"/>
    <w:rsid w:val="001E1878"/>
    <w:rsid w:val="002A5855"/>
    <w:rsid w:val="00352253"/>
    <w:rsid w:val="003C68E1"/>
    <w:rsid w:val="003D35EE"/>
    <w:rsid w:val="003E7DE7"/>
    <w:rsid w:val="003F3277"/>
    <w:rsid w:val="00422AA8"/>
    <w:rsid w:val="00444260"/>
    <w:rsid w:val="00474F2B"/>
    <w:rsid w:val="00493529"/>
    <w:rsid w:val="004962C4"/>
    <w:rsid w:val="00534F1B"/>
    <w:rsid w:val="00555A4B"/>
    <w:rsid w:val="006A636A"/>
    <w:rsid w:val="006B22C1"/>
    <w:rsid w:val="006D5A48"/>
    <w:rsid w:val="006E293F"/>
    <w:rsid w:val="00740D3B"/>
    <w:rsid w:val="007511C2"/>
    <w:rsid w:val="00751A56"/>
    <w:rsid w:val="00770A0E"/>
    <w:rsid w:val="007905A2"/>
    <w:rsid w:val="007B0DAB"/>
    <w:rsid w:val="007D1A69"/>
    <w:rsid w:val="00801E1B"/>
    <w:rsid w:val="00855420"/>
    <w:rsid w:val="008669B5"/>
    <w:rsid w:val="008F7172"/>
    <w:rsid w:val="009060C4"/>
    <w:rsid w:val="009B2E24"/>
    <w:rsid w:val="009B64C1"/>
    <w:rsid w:val="00A153FF"/>
    <w:rsid w:val="00A321CA"/>
    <w:rsid w:val="00AC3BCF"/>
    <w:rsid w:val="00AC54C5"/>
    <w:rsid w:val="00AE422A"/>
    <w:rsid w:val="00AE4E8A"/>
    <w:rsid w:val="00B53B8A"/>
    <w:rsid w:val="00BE1A47"/>
    <w:rsid w:val="00CE16C2"/>
    <w:rsid w:val="00D4019C"/>
    <w:rsid w:val="00E75774"/>
    <w:rsid w:val="00EB157B"/>
    <w:rsid w:val="00F17468"/>
    <w:rsid w:val="00F62EAC"/>
    <w:rsid w:val="00F724FE"/>
    <w:rsid w:val="00FF227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36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D35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D35EE"/>
    <w:rPr>
      <w:sz w:val="18"/>
      <w:szCs w:val="18"/>
    </w:rPr>
  </w:style>
  <w:style w:type="paragraph" w:styleId="a4">
    <w:name w:val="footer"/>
    <w:basedOn w:val="a"/>
    <w:link w:val="Char0"/>
    <w:uiPriority w:val="99"/>
    <w:semiHidden/>
    <w:unhideWhenUsed/>
    <w:rsid w:val="003D35E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D35E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15</Pages>
  <Words>2773</Words>
  <Characters>15811</Characters>
  <Application>Microsoft Office Word</Application>
  <DocSecurity>0</DocSecurity>
  <Lines>131</Lines>
  <Paragraphs>37</Paragraphs>
  <ScaleCrop>false</ScaleCrop>
  <Company>2012</Company>
  <LinksUpToDate>false</LinksUpToDate>
  <CharactersWithSpaces>18547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49</cp:revision>
  <dcterms:created xsi:type="dcterms:W3CDTF">2021-08-26T15:42:00Z</dcterms:created>
  <dcterms:modified xsi:type="dcterms:W3CDTF">2021-08-30T08:34:00Z</dcterms:modified>
</cp:coreProperties>
</file>