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A9" w:rsidRDefault="000957A9" w:rsidP="000957A9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：“一切如来、应、正等觉乘如是乘，行如是道，来至无上正等菩提，得菩提已，于一切时供养恭敬、尊重赞叹、摄受、护持是乘是道无时暂废。此乘此道，当知即是甚深般若波罗蜜多。……”——乾隆大藏经第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561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过去诸佛及诸弟子，一切皆学如是般若波罗蜜多，已证无上正等菩提，入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界；未来诸佛及诸弟子，一切皆学如是般若波罗蜜多，</w:t>
      </w:r>
      <w:proofErr w:type="gramStart"/>
      <w:r>
        <w:rPr>
          <w:rFonts w:hint="eastAsia"/>
        </w:rPr>
        <w:t>当证无上</w:t>
      </w:r>
      <w:proofErr w:type="gramEnd"/>
      <w:r>
        <w:rPr>
          <w:rFonts w:hint="eastAsia"/>
        </w:rPr>
        <w:t>正等菩提，入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界；现在十方无量诸佛及诸弟子，一切皆学如是般若波罗蜜多，</w:t>
      </w:r>
      <w:proofErr w:type="gramStart"/>
      <w:r>
        <w:rPr>
          <w:rFonts w:hint="eastAsia"/>
        </w:rPr>
        <w:t>现证无上</w:t>
      </w:r>
      <w:proofErr w:type="gramEnd"/>
      <w:r>
        <w:rPr>
          <w:rFonts w:hint="eastAsia"/>
        </w:rPr>
        <w:t>正等菩提，入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，由此般若波罗蜜多</w:t>
      </w:r>
      <w:proofErr w:type="gramStart"/>
      <w:r>
        <w:rPr>
          <w:rFonts w:hint="eastAsia"/>
        </w:rPr>
        <w:t>普摄一切</w:t>
      </w:r>
      <w:proofErr w:type="gramEnd"/>
      <w:r>
        <w:rPr>
          <w:rFonts w:hint="eastAsia"/>
        </w:rPr>
        <w:t>菩提分法，若声闻法、</w:t>
      </w:r>
      <w:proofErr w:type="gramStart"/>
      <w:r>
        <w:rPr>
          <w:rFonts w:hint="eastAsia"/>
        </w:rPr>
        <w:t>若独觉法</w:t>
      </w:r>
      <w:proofErr w:type="gramEnd"/>
      <w:r>
        <w:rPr>
          <w:rFonts w:hint="eastAsia"/>
        </w:rPr>
        <w:t>、若菩萨法、若如来法皆</w:t>
      </w:r>
      <w:proofErr w:type="gramStart"/>
      <w:r>
        <w:rPr>
          <w:rFonts w:hint="eastAsia"/>
        </w:rPr>
        <w:t>具摄故</w:t>
      </w:r>
      <w:proofErr w:type="gramEnd"/>
      <w:r>
        <w:rPr>
          <w:rFonts w:hint="eastAsia"/>
        </w:rPr>
        <w:t>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105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舍利子，若正问言：‘何法能摄一切善法？’应正答言：‘甚深般若波罗蜜多。’何以故？舍利子，甚深般若波罗蜜多</w:t>
      </w:r>
      <w:proofErr w:type="gramStart"/>
      <w:r>
        <w:rPr>
          <w:rFonts w:hint="eastAsia"/>
        </w:rPr>
        <w:t>是诸善法</w:t>
      </w:r>
      <w:proofErr w:type="gramEnd"/>
      <w:r>
        <w:rPr>
          <w:rFonts w:hint="eastAsia"/>
        </w:rPr>
        <w:t>生母、养母，能生能养布施、净戒、安忍、精进、静虑、般若波罗蜜多，</w:t>
      </w:r>
      <w:proofErr w:type="gramStart"/>
      <w:r>
        <w:rPr>
          <w:rFonts w:hint="eastAsia"/>
        </w:rPr>
        <w:t>及五眼等</w:t>
      </w:r>
      <w:proofErr w:type="gramEnd"/>
      <w:r>
        <w:rPr>
          <w:rFonts w:hint="eastAsia"/>
        </w:rPr>
        <w:t>无量无边不可思议胜功德故。——乾隆大藏经第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诸有净信，欲不舍佛、欲不舍法、欲不舍僧，亦欲不舍过去、未来、现在诸佛所证无上正等菩提，定不应舍如是般若波罗蜜多甚深经典。——乾隆大藏经第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347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：“诸菩萨摩诃萨应从初发心乃至安坐妙菩提座，行深般若波罗蜜多，</w:t>
      </w:r>
      <w:proofErr w:type="gramStart"/>
      <w:r>
        <w:rPr>
          <w:rFonts w:hint="eastAsia"/>
        </w:rPr>
        <w:t>引深</w:t>
      </w:r>
      <w:proofErr w:type="gramEnd"/>
      <w:r>
        <w:rPr>
          <w:rFonts w:hint="eastAsia"/>
        </w:rPr>
        <w:t>般若波罗蜜多，修深般若波罗蜜多。”——乾隆大藏经第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461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proofErr w:type="gramStart"/>
      <w:r>
        <w:rPr>
          <w:rFonts w:hint="eastAsia"/>
        </w:rPr>
        <w:t>佛告文</w:t>
      </w:r>
      <w:proofErr w:type="gramEnd"/>
      <w:r>
        <w:rPr>
          <w:rFonts w:hint="eastAsia"/>
        </w:rPr>
        <w:t>殊师利：“如是修般若波罗蜜时，当云何住般若波罗蜜？”文殊师利言：“以不住法，为住般若波罗蜜。”</w:t>
      </w:r>
      <w:proofErr w:type="gramStart"/>
      <w:r>
        <w:rPr>
          <w:rFonts w:hint="eastAsia"/>
        </w:rPr>
        <w:t>佛复问</w:t>
      </w:r>
      <w:proofErr w:type="gramEnd"/>
      <w:r>
        <w:rPr>
          <w:rFonts w:hint="eastAsia"/>
        </w:rPr>
        <w:t>文殊师利言：“云何不住法名住般若波罗蜜？”文殊师利言：“以无住相，即住般若波罗蜜。”</w:t>
      </w:r>
      <w:proofErr w:type="gramStart"/>
      <w:r>
        <w:rPr>
          <w:rFonts w:hint="eastAsia"/>
        </w:rPr>
        <w:t>佛复告文</w:t>
      </w:r>
      <w:proofErr w:type="gramEnd"/>
      <w:r>
        <w:rPr>
          <w:rFonts w:hint="eastAsia"/>
        </w:rPr>
        <w:t>殊师利：“如是住般若波罗蜜时，是诸善根云何增长？云何损减？”文殊师利言：“若能如是住般若波罗蜜，于诸善根无增无减，于一切法亦无增无减，是般若波罗蜜性相亦无增无减。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尊，如是修般若波罗蜜，则不舍凡夫法，亦不取贤圣法。何以故？般若波罗蜜不见有法可取可舍。如是修般若波罗蜜，亦不见涅槃可乐、生死可厌。何以故？不见生死，</w:t>
      </w:r>
      <w:proofErr w:type="gramStart"/>
      <w:r>
        <w:rPr>
          <w:rFonts w:hint="eastAsia"/>
        </w:rPr>
        <w:t>况</w:t>
      </w:r>
      <w:proofErr w:type="gramEnd"/>
      <w:r>
        <w:rPr>
          <w:rFonts w:hint="eastAsia"/>
        </w:rPr>
        <w:t>复厌离？不见涅槃，何况乐著？如是修般若波罗蜜，不见垢恼可舍，亦不见功德可取，于一切法心无增减。何以故？不见法界有增减故。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尊，若能如是，是名修般若波罗蜜。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尊，不见诸法有生有灭，是修般若波罗蜜。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尊，不见诸法有增有减，是修般若波罗蜜。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尊，心无希取，不见法相有可求者，是修般若波罗蜜。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尊，不见好丑，不生高下，不作取舍。何以故？法无好丑离诸相故，法无高下等法性故，法无取舍住实际故，是修般若波罗蜜。”——乾隆大藏经第</w:t>
      </w:r>
      <w:r>
        <w:rPr>
          <w:rFonts w:hint="eastAsia"/>
        </w:rPr>
        <w:t>18</w:t>
      </w:r>
      <w:r>
        <w:rPr>
          <w:rFonts w:hint="eastAsia"/>
        </w:rPr>
        <w:t>部《文殊师利所说摩诃般若波罗蜜经》</w:t>
      </w:r>
    </w:p>
    <w:p w:rsidR="000957A9" w:rsidRDefault="000957A9" w:rsidP="000957A9"/>
    <w:p w:rsidR="000957A9" w:rsidRDefault="000957A9" w:rsidP="000957A9">
      <w:r>
        <w:rPr>
          <w:rFonts w:hint="eastAsia"/>
        </w:rPr>
        <w:t>尔时，具寿</w:t>
      </w:r>
      <w:proofErr w:type="gramStart"/>
      <w:r>
        <w:rPr>
          <w:rFonts w:hint="eastAsia"/>
        </w:rPr>
        <w:t>善现便白佛言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尊，新学大乘诸菩萨摩诃萨云何应住甚深般若波罗蜜多？云何应学甚深般若波罗蜜多？”</w:t>
      </w: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：“新学大乘诸菩萨摩诃萨欲住、欲学甚深般若波罗蜜多，先应亲近、承事、供养真净善友。若能宣说甚深般若波罗蜜多，教授教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诸菩萨者，当知是为真净善友。谓能宣说甚深般若波罗蜜多，教授教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548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具寿</w:t>
      </w:r>
      <w:proofErr w:type="gramStart"/>
      <w:r>
        <w:rPr>
          <w:rFonts w:hint="eastAsia"/>
        </w:rPr>
        <w:t>善现复白佛言</w:t>
      </w:r>
      <w:proofErr w:type="gramEnd"/>
      <w:r>
        <w:rPr>
          <w:rFonts w:hint="eastAsia"/>
        </w:rPr>
        <w:t>：“云何大乘善男子等，由能摄受甚深般若波罗蜜多方便善巧，广说乃至一切相智，不堕声闻及独觉地，速证无上正等菩提？”</w:t>
      </w: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：“有住大乘善男子等，从初发心离我、我所执修行布施乃至般若波罗蜜多，此住大乘善男子等，修布施时不作是念：‘我能行施，我施此物，彼受我施。’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时不作是念：‘我能持戒，我持此戒，我具是戒。’修安忍时不作是念：‘我能修忍，我于彼忍，我具是忍。’修精进时不作是念：‘我能精进，我为此精进，我具是精进。’</w:t>
      </w:r>
      <w:proofErr w:type="gramStart"/>
      <w:r>
        <w:rPr>
          <w:rFonts w:hint="eastAsia"/>
        </w:rPr>
        <w:t>修静虑时</w:t>
      </w:r>
      <w:proofErr w:type="gramEnd"/>
      <w:r>
        <w:rPr>
          <w:rFonts w:hint="eastAsia"/>
        </w:rPr>
        <w:t>不作是念：‘我能</w:t>
      </w:r>
      <w:proofErr w:type="gramStart"/>
      <w:r>
        <w:rPr>
          <w:rFonts w:hint="eastAsia"/>
        </w:rPr>
        <w:t>修定</w:t>
      </w:r>
      <w:proofErr w:type="gramEnd"/>
      <w:r>
        <w:rPr>
          <w:rFonts w:hint="eastAsia"/>
        </w:rPr>
        <w:t>，我为此</w:t>
      </w:r>
      <w:proofErr w:type="gramStart"/>
      <w:r>
        <w:rPr>
          <w:rFonts w:hint="eastAsia"/>
        </w:rPr>
        <w:t>修定</w:t>
      </w:r>
      <w:proofErr w:type="gramEnd"/>
      <w:r>
        <w:rPr>
          <w:rFonts w:hint="eastAsia"/>
        </w:rPr>
        <w:t>，我具是定。’修般若时不作是念：‘我能修慧，我为此修慧，我具是慧。’复次，善现，此住大乘善男子等，修布施时不执有此布施，不执由是布施，不执布施为我所；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时</w:t>
      </w:r>
      <w:proofErr w:type="gramStart"/>
      <w:r>
        <w:rPr>
          <w:rFonts w:hint="eastAsia"/>
        </w:rPr>
        <w:t>不执有此净戒</w:t>
      </w:r>
      <w:proofErr w:type="gramEnd"/>
      <w:r>
        <w:rPr>
          <w:rFonts w:hint="eastAsia"/>
        </w:rPr>
        <w:t>，不执由是净戒，</w:t>
      </w:r>
      <w:proofErr w:type="gramStart"/>
      <w:r>
        <w:rPr>
          <w:rFonts w:hint="eastAsia"/>
        </w:rPr>
        <w:t>不执净戒为</w:t>
      </w:r>
      <w:proofErr w:type="gramEnd"/>
      <w:r>
        <w:rPr>
          <w:rFonts w:hint="eastAsia"/>
        </w:rPr>
        <w:t>我所；修安忍时不执有此安忍，不执由是安忍，不执安忍为我所；修精进时不执有此精进，不执由是精进，不执精进为我所；</w:t>
      </w:r>
      <w:proofErr w:type="gramStart"/>
      <w:r>
        <w:rPr>
          <w:rFonts w:hint="eastAsia"/>
        </w:rPr>
        <w:t>修静虑时不执有此静</w:t>
      </w:r>
      <w:proofErr w:type="gramEnd"/>
      <w:r>
        <w:rPr>
          <w:rFonts w:hint="eastAsia"/>
        </w:rPr>
        <w:t>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</w:t>
      </w:r>
      <w:proofErr w:type="gramStart"/>
      <w:r>
        <w:rPr>
          <w:rFonts w:hint="eastAsia"/>
        </w:rPr>
        <w:t>此分别</w:t>
      </w:r>
      <w:proofErr w:type="gramEnd"/>
      <w:r>
        <w:rPr>
          <w:rFonts w:hint="eastAsia"/>
        </w:rPr>
        <w:t>可起是执。何以故？远离此、彼岸是布施等六波罗蜜多相故。</w:t>
      </w:r>
      <w:proofErr w:type="gramStart"/>
      <w:r>
        <w:rPr>
          <w:rFonts w:hint="eastAsia"/>
        </w:rPr>
        <w:t>善现当</w:t>
      </w:r>
      <w:proofErr w:type="gramEnd"/>
      <w:r>
        <w:rPr>
          <w:rFonts w:hint="eastAsia"/>
        </w:rPr>
        <w:t>知，此住大乘善男子等，善知此岸、彼岸相故，便</w:t>
      </w:r>
      <w:proofErr w:type="gramStart"/>
      <w:r>
        <w:rPr>
          <w:rFonts w:hint="eastAsia"/>
        </w:rPr>
        <w:t>能摄受布施</w:t>
      </w:r>
      <w:proofErr w:type="gramEnd"/>
      <w:r>
        <w:rPr>
          <w:rFonts w:hint="eastAsia"/>
        </w:rPr>
        <w:t>等六波罗蜜多，广说乃至一切相智。由是因缘，此住大乘善男子等，不堕声闻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速证无上</w:t>
      </w:r>
      <w:proofErr w:type="gramEnd"/>
      <w:r>
        <w:rPr>
          <w:rFonts w:hint="eastAsia"/>
        </w:rPr>
        <w:t>正等菩提。”——乾隆大藏经第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511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……以无所得故，菩提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依般若波罗蜜多故，心无挂碍；无挂碍故，无有恐怖，远离颠倒梦想，究竟涅槃。三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诸佛依般若波罗蜜多故，得阿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三菩提。——乾隆大藏经第</w:t>
      </w:r>
      <w:r>
        <w:rPr>
          <w:rFonts w:hint="eastAsia"/>
        </w:rPr>
        <w:t>17</w:t>
      </w:r>
      <w:r>
        <w:rPr>
          <w:rFonts w:hint="eastAsia"/>
        </w:rPr>
        <w:t>部《般若波罗蜜多心经》</w:t>
      </w:r>
    </w:p>
    <w:p w:rsidR="000957A9" w:rsidRDefault="000957A9" w:rsidP="000957A9"/>
    <w:p w:rsidR="000957A9" w:rsidRDefault="000957A9" w:rsidP="000957A9">
      <w:r>
        <w:rPr>
          <w:rFonts w:hint="eastAsia"/>
        </w:rPr>
        <w:t>过去如来、应、正等觉，亦依如是甚深般若波罗蜜多，出生无上正等菩提。未来如来、应、正等觉，亦依如是甚深般若波罗蜜多，出生无上正等菩提。现在所有东西南北、四维、上下诸世界中一切如来、应、正等</w:t>
      </w:r>
      <w:proofErr w:type="gramStart"/>
      <w:r>
        <w:rPr>
          <w:rFonts w:hint="eastAsia"/>
        </w:rPr>
        <w:t>觉现说法</w:t>
      </w:r>
      <w:proofErr w:type="gramEnd"/>
      <w:r>
        <w:rPr>
          <w:rFonts w:hint="eastAsia"/>
        </w:rPr>
        <w:t>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347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尔时，</w:t>
      </w:r>
      <w:proofErr w:type="gramStart"/>
      <w:r>
        <w:rPr>
          <w:rFonts w:hint="eastAsia"/>
        </w:rPr>
        <w:t>佛赞天帝</w:t>
      </w:r>
      <w:proofErr w:type="gramEnd"/>
      <w:r>
        <w:rPr>
          <w:rFonts w:hint="eastAsia"/>
        </w:rPr>
        <w:t>释言：……甚深般若波罗蜜多即是诸佛，诸佛即是甚深般若波罗蜜多；甚深般若波罗蜜多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异诸佛，诸佛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异甚深般若波罗蜜多。何以故？三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诸佛皆依般若波罗蜜多精勤修学，证得无上正等菩提……菩萨种性补</w:t>
      </w:r>
      <w:proofErr w:type="gramStart"/>
      <w:r>
        <w:rPr>
          <w:rFonts w:hint="eastAsia"/>
        </w:rPr>
        <w:t>特伽罗亦依</w:t>
      </w:r>
      <w:proofErr w:type="gramEnd"/>
      <w:r>
        <w:rPr>
          <w:rFonts w:hint="eastAsia"/>
        </w:rPr>
        <w:t>般若波罗蜜多精勤修学，</w:t>
      </w:r>
      <w:proofErr w:type="gramStart"/>
      <w:r>
        <w:rPr>
          <w:rFonts w:hint="eastAsia"/>
        </w:rPr>
        <w:t>超诸声闻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地，证入菩萨</w:t>
      </w:r>
      <w:proofErr w:type="gramStart"/>
      <w:r>
        <w:rPr>
          <w:rFonts w:hint="eastAsia"/>
        </w:rPr>
        <w:t>正性离生</w:t>
      </w:r>
      <w:proofErr w:type="gramEnd"/>
      <w:r>
        <w:rPr>
          <w:rFonts w:hint="eastAsia"/>
        </w:rPr>
        <w:t>，渐次修行诸菩萨行，得住菩萨不退转地。——乾隆大藏经第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503</w:t>
      </w:r>
      <w:r>
        <w:rPr>
          <w:rFonts w:hint="eastAsia"/>
        </w:rPr>
        <w:t>卷</w:t>
      </w:r>
    </w:p>
    <w:p w:rsidR="000957A9" w:rsidRDefault="000957A9" w:rsidP="000957A9"/>
    <w:p w:rsidR="00DC4448" w:rsidRDefault="000957A9">
      <w:r>
        <w:rPr>
          <w:rFonts w:hint="eastAsia"/>
        </w:rPr>
        <w:t>尔时，</w:t>
      </w:r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言：“诸有情类于此般若波罗蜜多应如佛住，供养、礼敬、思惟般若波罗蜜多应如供养、礼敬、思惟佛薄伽梵。何以故？舍利子，佛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异般若波罗蜜多，般若波罗蜜多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505</w:t>
      </w:r>
      <w:r>
        <w:rPr>
          <w:rFonts w:hint="eastAsia"/>
        </w:rPr>
        <w:t>卷</w:t>
      </w:r>
    </w:p>
    <w:p w:rsidR="00D963EA" w:rsidRDefault="00D963EA"/>
    <w:p w:rsidR="00D963EA" w:rsidRDefault="00D963EA"/>
    <w:p w:rsidR="00D963EA" w:rsidRDefault="00D963EA"/>
    <w:p w:rsidR="0071014D" w:rsidRPr="00DB04CB" w:rsidRDefault="0071014D" w:rsidP="0071014D">
      <w:r w:rsidRPr="00DB04CB">
        <w:rPr>
          <w:rFonts w:hint="eastAsia"/>
        </w:rPr>
        <w:lastRenderedPageBreak/>
        <w:t>观自在菩萨，</w:t>
      </w:r>
      <w:proofErr w:type="gramStart"/>
      <w:r w:rsidRPr="00DB04CB">
        <w:rPr>
          <w:rFonts w:hint="eastAsia"/>
        </w:rPr>
        <w:t>行深般若</w:t>
      </w:r>
      <w:proofErr w:type="gramEnd"/>
      <w:r w:rsidRPr="00DB04CB">
        <w:rPr>
          <w:rFonts w:hint="eastAsia"/>
        </w:rPr>
        <w:t>波罗蜜多时，照见五</w:t>
      </w:r>
      <w:proofErr w:type="gramStart"/>
      <w:r w:rsidRPr="00DB04CB">
        <w:rPr>
          <w:rFonts w:hint="eastAsia"/>
        </w:rPr>
        <w:t>蕴</w:t>
      </w:r>
      <w:proofErr w:type="gramEnd"/>
      <w:r w:rsidRPr="00DB04CB">
        <w:rPr>
          <w:rFonts w:hint="eastAsia"/>
        </w:rPr>
        <w:t>皆空，</w:t>
      </w:r>
      <w:proofErr w:type="gramStart"/>
      <w:r w:rsidRPr="00DB04CB">
        <w:rPr>
          <w:rFonts w:hint="eastAsia"/>
        </w:rPr>
        <w:t>度一切苦厄</w:t>
      </w:r>
      <w:proofErr w:type="gramEnd"/>
      <w:r w:rsidRPr="00DB04CB">
        <w:rPr>
          <w:rFonts w:hint="eastAsia"/>
        </w:rPr>
        <w:t>。舍利子，色</w:t>
      </w:r>
      <w:proofErr w:type="gramStart"/>
      <w:r w:rsidRPr="00DB04CB">
        <w:rPr>
          <w:rFonts w:hint="eastAsia"/>
        </w:rPr>
        <w:t>不</w:t>
      </w:r>
      <w:proofErr w:type="gramEnd"/>
      <w:r w:rsidRPr="00DB04CB">
        <w:rPr>
          <w:rFonts w:hint="eastAsia"/>
        </w:rPr>
        <w:t>异空，</w:t>
      </w:r>
      <w:proofErr w:type="gramStart"/>
      <w:r w:rsidRPr="00DB04CB">
        <w:rPr>
          <w:rFonts w:hint="eastAsia"/>
        </w:rPr>
        <w:t>空不异色</w:t>
      </w:r>
      <w:proofErr w:type="gramEnd"/>
      <w:r w:rsidRPr="00DB04CB">
        <w:rPr>
          <w:rFonts w:hint="eastAsia"/>
        </w:rPr>
        <w:t>，色即是空，空即是色，受想行识亦复如是。舍利子，是诸</w:t>
      </w:r>
      <w:proofErr w:type="gramStart"/>
      <w:r w:rsidRPr="00DB04CB">
        <w:rPr>
          <w:rFonts w:hint="eastAsia"/>
        </w:rPr>
        <w:t>法空相</w:t>
      </w:r>
      <w:proofErr w:type="gramEnd"/>
      <w:r w:rsidRPr="00DB04CB">
        <w:rPr>
          <w:rFonts w:hint="eastAsia"/>
        </w:rPr>
        <w:t>，不生不灭，</w:t>
      </w:r>
      <w:proofErr w:type="gramStart"/>
      <w:r w:rsidRPr="00DB04CB">
        <w:rPr>
          <w:rFonts w:hint="eastAsia"/>
        </w:rPr>
        <w:t>不</w:t>
      </w:r>
      <w:proofErr w:type="gramEnd"/>
      <w:r w:rsidRPr="00DB04CB">
        <w:rPr>
          <w:rFonts w:hint="eastAsia"/>
        </w:rPr>
        <w:t>垢不净，不增不减。是故空中无色，无受想行识，无眼耳鼻舌身意，</w:t>
      </w:r>
      <w:proofErr w:type="gramStart"/>
      <w:r w:rsidRPr="00DB04CB">
        <w:rPr>
          <w:rFonts w:hint="eastAsia"/>
        </w:rPr>
        <w:t>无色声</w:t>
      </w:r>
      <w:proofErr w:type="gramEnd"/>
      <w:r w:rsidRPr="00DB04CB">
        <w:rPr>
          <w:rFonts w:hint="eastAsia"/>
        </w:rPr>
        <w:t>香味触法，无眼界乃至无意识界，无</w:t>
      </w:r>
      <w:proofErr w:type="gramStart"/>
      <w:r w:rsidRPr="00DB04CB">
        <w:rPr>
          <w:rFonts w:hint="eastAsia"/>
        </w:rPr>
        <w:t>无</w:t>
      </w:r>
      <w:proofErr w:type="gramEnd"/>
      <w:r w:rsidRPr="00DB04CB">
        <w:rPr>
          <w:rFonts w:hint="eastAsia"/>
        </w:rPr>
        <w:t>明亦无</w:t>
      </w:r>
      <w:proofErr w:type="gramStart"/>
      <w:r w:rsidRPr="00DB04CB">
        <w:rPr>
          <w:rFonts w:hint="eastAsia"/>
        </w:rPr>
        <w:t>无</w:t>
      </w:r>
      <w:proofErr w:type="gramEnd"/>
      <w:r w:rsidRPr="00DB04CB">
        <w:rPr>
          <w:rFonts w:hint="eastAsia"/>
        </w:rPr>
        <w:t>明尽，乃至无老死，亦无老死尽，无</w:t>
      </w:r>
      <w:proofErr w:type="gramStart"/>
      <w:r w:rsidRPr="00DB04CB">
        <w:rPr>
          <w:rFonts w:hint="eastAsia"/>
        </w:rPr>
        <w:t>苦集灭道</w:t>
      </w:r>
      <w:proofErr w:type="gramEnd"/>
      <w:r w:rsidRPr="00DB04CB">
        <w:rPr>
          <w:rFonts w:hint="eastAsia"/>
        </w:rPr>
        <w:t>，无智亦无得。以无所得故，菩提</w:t>
      </w:r>
      <w:proofErr w:type="gramStart"/>
      <w:r w:rsidRPr="00DB04CB">
        <w:rPr>
          <w:rFonts w:hint="eastAsia"/>
        </w:rPr>
        <w:t>萨埵</w:t>
      </w:r>
      <w:proofErr w:type="gramEnd"/>
      <w:r w:rsidRPr="00DB04CB">
        <w:rPr>
          <w:rFonts w:hint="eastAsia"/>
        </w:rPr>
        <w:t>依般若波罗蜜多故，心无挂碍；无挂碍故，无有恐怖，远离颠倒梦想，究竟涅槃。三</w:t>
      </w:r>
      <w:proofErr w:type="gramStart"/>
      <w:r w:rsidRPr="00DB04CB">
        <w:rPr>
          <w:rFonts w:hint="eastAsia"/>
        </w:rPr>
        <w:t>世</w:t>
      </w:r>
      <w:proofErr w:type="gramEnd"/>
      <w:r w:rsidRPr="00DB04CB">
        <w:rPr>
          <w:rFonts w:hint="eastAsia"/>
        </w:rPr>
        <w:t>诸佛依般若波罗蜜多故，得阿</w:t>
      </w:r>
      <w:proofErr w:type="gramStart"/>
      <w:r w:rsidRPr="00DB04CB">
        <w:rPr>
          <w:rFonts w:hint="eastAsia"/>
        </w:rPr>
        <w:t>耨</w:t>
      </w:r>
      <w:proofErr w:type="gramEnd"/>
      <w:r w:rsidRPr="00DB04CB">
        <w:rPr>
          <w:rFonts w:hint="eastAsia"/>
        </w:rPr>
        <w:t>多罗三</w:t>
      </w:r>
      <w:proofErr w:type="gramStart"/>
      <w:r w:rsidRPr="00DB04CB">
        <w:rPr>
          <w:rFonts w:hint="eastAsia"/>
        </w:rPr>
        <w:t>藐</w:t>
      </w:r>
      <w:proofErr w:type="gramEnd"/>
      <w:r w:rsidRPr="00DB04CB">
        <w:rPr>
          <w:rFonts w:hint="eastAsia"/>
        </w:rPr>
        <w:t>三菩提。</w:t>
      </w:r>
      <w:r>
        <w:rPr>
          <w:rFonts w:hint="eastAsia"/>
        </w:rPr>
        <w:t>——乾隆大藏经第</w:t>
      </w:r>
      <w:r>
        <w:rPr>
          <w:rFonts w:hint="eastAsia"/>
        </w:rPr>
        <w:t>17</w:t>
      </w:r>
      <w:r>
        <w:rPr>
          <w:rFonts w:hint="eastAsia"/>
        </w:rPr>
        <w:t>部《</w:t>
      </w:r>
      <w:r w:rsidRPr="00991972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71014D" w:rsidRDefault="0071014D" w:rsidP="0071014D"/>
    <w:p w:rsidR="0071014D" w:rsidRDefault="0071014D" w:rsidP="0071014D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：“一切如来、应、正等觉乘如是乘，行如是道，来至无上正等菩提，得菩提已，于一切时供养恭敬、尊重赞叹、摄受、护持是乘是道无时暂废。此乘此道，当知即是甚深般若波罗蜜多。……”——乾隆大藏经第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561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r>
        <w:rPr>
          <w:rFonts w:hint="eastAsia"/>
        </w:rPr>
        <w:t>过去诸佛及诸弟子，一切皆学如是般若波罗蜜多，已证无上正等菩提，入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界；未来诸佛及诸弟子，一切皆学如是般若波罗蜜多，</w:t>
      </w:r>
      <w:proofErr w:type="gramStart"/>
      <w:r>
        <w:rPr>
          <w:rFonts w:hint="eastAsia"/>
        </w:rPr>
        <w:t>当证无上</w:t>
      </w:r>
      <w:proofErr w:type="gramEnd"/>
      <w:r>
        <w:rPr>
          <w:rFonts w:hint="eastAsia"/>
        </w:rPr>
        <w:t>正等菩提，入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界；现在十方无量诸佛及诸弟子，一切皆学如是般若波罗蜜多，</w:t>
      </w:r>
      <w:proofErr w:type="gramStart"/>
      <w:r>
        <w:rPr>
          <w:rFonts w:hint="eastAsia"/>
        </w:rPr>
        <w:t>现证无上</w:t>
      </w:r>
      <w:proofErr w:type="gramEnd"/>
      <w:r>
        <w:rPr>
          <w:rFonts w:hint="eastAsia"/>
        </w:rPr>
        <w:t>正等菩提，入</w:t>
      </w:r>
      <w:proofErr w:type="gramStart"/>
      <w:r>
        <w:rPr>
          <w:rFonts w:hint="eastAsia"/>
        </w:rPr>
        <w:t>无余依般涅槃</w:t>
      </w:r>
      <w:proofErr w:type="gramEnd"/>
      <w:r>
        <w:rPr>
          <w:rFonts w:hint="eastAsia"/>
        </w:rPr>
        <w:t>界。何以故？憍尸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，由此般若波罗蜜多</w:t>
      </w:r>
      <w:proofErr w:type="gramStart"/>
      <w:r>
        <w:rPr>
          <w:rFonts w:hint="eastAsia"/>
        </w:rPr>
        <w:t>普摄一切</w:t>
      </w:r>
      <w:proofErr w:type="gramEnd"/>
      <w:r>
        <w:rPr>
          <w:rFonts w:hint="eastAsia"/>
        </w:rPr>
        <w:t>菩提分法，若声闻法、</w:t>
      </w:r>
      <w:proofErr w:type="gramStart"/>
      <w:r>
        <w:rPr>
          <w:rFonts w:hint="eastAsia"/>
        </w:rPr>
        <w:t>若独觉法</w:t>
      </w:r>
      <w:proofErr w:type="gramEnd"/>
      <w:r>
        <w:rPr>
          <w:rFonts w:hint="eastAsia"/>
        </w:rPr>
        <w:t>、若菩萨法、若如来法皆</w:t>
      </w:r>
      <w:proofErr w:type="gramStart"/>
      <w:r>
        <w:rPr>
          <w:rFonts w:hint="eastAsia"/>
        </w:rPr>
        <w:t>具摄故</w:t>
      </w:r>
      <w:proofErr w:type="gramEnd"/>
      <w:r>
        <w:rPr>
          <w:rFonts w:hint="eastAsia"/>
        </w:rPr>
        <w:t>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105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r>
        <w:rPr>
          <w:rFonts w:hint="eastAsia"/>
        </w:rPr>
        <w:t>舍利子，若正问言：‘何法能摄一切善法？’应正答言：‘甚深般若波罗蜜多。’何以故？舍利子，甚深般若波罗蜜多</w:t>
      </w:r>
      <w:proofErr w:type="gramStart"/>
      <w:r>
        <w:rPr>
          <w:rFonts w:hint="eastAsia"/>
        </w:rPr>
        <w:t>是诸善法</w:t>
      </w:r>
      <w:proofErr w:type="gramEnd"/>
      <w:r>
        <w:rPr>
          <w:rFonts w:hint="eastAsia"/>
        </w:rPr>
        <w:t>生母、养母，能生能养布施、净戒、安忍、精进、静虑、般若波罗蜜多，</w:t>
      </w:r>
      <w:proofErr w:type="gramStart"/>
      <w:r>
        <w:rPr>
          <w:rFonts w:hint="eastAsia"/>
        </w:rPr>
        <w:t>及五眼等</w:t>
      </w:r>
      <w:proofErr w:type="gramEnd"/>
      <w:r>
        <w:rPr>
          <w:rFonts w:hint="eastAsia"/>
        </w:rPr>
        <w:t>无量无边不可思议胜功德故。——乾隆大藏经第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r>
        <w:rPr>
          <w:rFonts w:hint="eastAsia"/>
        </w:rPr>
        <w:t>诸有净信，欲不舍佛、欲不舍法、欲不舍僧，亦欲不舍过去、未来、现在诸佛所证无上正等菩提，定不应舍如是般若波罗蜜多甚深经典。——乾隆大藏经第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347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：“诸菩萨摩诃萨应从初发心乃至安坐妙菩提座，行深般若波罗蜜多，</w:t>
      </w:r>
      <w:proofErr w:type="gramStart"/>
      <w:r>
        <w:rPr>
          <w:rFonts w:hint="eastAsia"/>
        </w:rPr>
        <w:t>引深</w:t>
      </w:r>
      <w:proofErr w:type="gramEnd"/>
      <w:r>
        <w:rPr>
          <w:rFonts w:hint="eastAsia"/>
        </w:rPr>
        <w:t>般若波罗蜜多，修深般若波罗蜜多。”——乾隆大藏经第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461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proofErr w:type="gramStart"/>
      <w:r>
        <w:rPr>
          <w:rFonts w:hint="eastAsia"/>
        </w:rPr>
        <w:t>佛告文</w:t>
      </w:r>
      <w:proofErr w:type="gramEnd"/>
      <w:r>
        <w:rPr>
          <w:rFonts w:hint="eastAsia"/>
        </w:rPr>
        <w:t>殊师利：“如是修般若波罗蜜时，当云何住般若波罗蜜？”文殊师利言：“以不住法，为住般若波罗蜜。”</w:t>
      </w:r>
      <w:proofErr w:type="gramStart"/>
      <w:r>
        <w:rPr>
          <w:rFonts w:hint="eastAsia"/>
        </w:rPr>
        <w:t>佛复问</w:t>
      </w:r>
      <w:proofErr w:type="gramEnd"/>
      <w:r>
        <w:rPr>
          <w:rFonts w:hint="eastAsia"/>
        </w:rPr>
        <w:t>文殊师利言：“云何不住法名住般若波罗蜜？”文殊师利言：“以无住相，即住般若波罗蜜。”</w:t>
      </w:r>
      <w:proofErr w:type="gramStart"/>
      <w:r>
        <w:rPr>
          <w:rFonts w:hint="eastAsia"/>
        </w:rPr>
        <w:t>佛复告文</w:t>
      </w:r>
      <w:proofErr w:type="gramEnd"/>
      <w:r>
        <w:rPr>
          <w:rFonts w:hint="eastAsia"/>
        </w:rPr>
        <w:t>殊师利：“如是住般若波罗蜜时，是诸善根云何增长？云何损减？”文殊师利言：“若能如是住般若波罗蜜，于诸善根无增无减，于一切法亦无增无减，是般若波罗蜜性相亦无增无减。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尊，如是修般若波罗蜜，则不舍凡夫法，亦不取贤圣法。何以故？般若波罗蜜不见有法可取可舍。如是修般若波罗蜜，亦不见涅槃可乐、生死可厌。何以故？不见生死，</w:t>
      </w:r>
      <w:proofErr w:type="gramStart"/>
      <w:r>
        <w:rPr>
          <w:rFonts w:hint="eastAsia"/>
        </w:rPr>
        <w:t>况</w:t>
      </w:r>
      <w:proofErr w:type="gramEnd"/>
      <w:r>
        <w:rPr>
          <w:rFonts w:hint="eastAsia"/>
        </w:rPr>
        <w:t>复厌离？不见涅槃，何况乐著？如是修般若波罗蜜，不见垢恼可舍，亦不见功德可取，于一切法心无增减。何以故？不见法界有增减故。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尊，若能如是，是名修般若波罗蜜。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尊，不见诸法有生有灭，是修般若波罗蜜。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尊，不见诸法有增有减，是修般若波罗蜜。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尊，心无希取，不见法相有可求者，是修般若波罗蜜。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尊，不见好丑，不生高下，不作取舍。何以故？法无好丑离诸相故，法无高下等法性故，法无取舍住实际故，是修般若波罗蜜。”——乾隆大藏经第</w:t>
      </w:r>
      <w:r>
        <w:rPr>
          <w:rFonts w:hint="eastAsia"/>
        </w:rPr>
        <w:t>18</w:t>
      </w:r>
      <w:r>
        <w:rPr>
          <w:rFonts w:hint="eastAsia"/>
        </w:rPr>
        <w:t>部《文殊师利所说摩诃般若波罗蜜经》</w:t>
      </w:r>
    </w:p>
    <w:p w:rsidR="0071014D" w:rsidRDefault="0071014D" w:rsidP="0071014D"/>
    <w:p w:rsidR="0071014D" w:rsidRDefault="0071014D" w:rsidP="0071014D">
      <w:r>
        <w:rPr>
          <w:rFonts w:hint="eastAsia"/>
        </w:rPr>
        <w:t>尔时，具寿</w:t>
      </w:r>
      <w:proofErr w:type="gramStart"/>
      <w:r>
        <w:rPr>
          <w:rFonts w:hint="eastAsia"/>
        </w:rPr>
        <w:t>善现便白佛言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尊，新学大乘诸菩萨摩诃萨云何应住甚深般若波罗蜜多？云</w:t>
      </w:r>
      <w:r>
        <w:rPr>
          <w:rFonts w:hint="eastAsia"/>
        </w:rPr>
        <w:lastRenderedPageBreak/>
        <w:t>何应学甚深般若波罗蜜多？”</w:t>
      </w: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：“新学大乘诸菩萨摩诃萨欲住、欲学甚深般若波罗蜜多，先应亲近、承事、供养真净善友。若能宣说甚深般若波罗蜜多，教授教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诸菩萨者，当知是为真净善友。谓能宣说甚深般若波罗蜜多，教授教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548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r>
        <w:rPr>
          <w:rFonts w:hint="eastAsia"/>
        </w:rPr>
        <w:t>具寿</w:t>
      </w:r>
      <w:proofErr w:type="gramStart"/>
      <w:r>
        <w:rPr>
          <w:rFonts w:hint="eastAsia"/>
        </w:rPr>
        <w:t>善现复白佛言</w:t>
      </w:r>
      <w:proofErr w:type="gramEnd"/>
      <w:r>
        <w:rPr>
          <w:rFonts w:hint="eastAsia"/>
        </w:rPr>
        <w:t>：“云何大乘善男子等，由能摄受甚深般若波罗蜜多方便善巧，广说乃至一切相智，不堕声闻及独觉地，速证无上正等菩提？”</w:t>
      </w: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：“有住大乘善男子等，从初发心离我、我所执修行布施乃至般若波罗蜜多，此住大乘善男子等，修布施时不作是念：‘我能行施，我施此物，彼受我施。’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时不作是念：‘我能持戒，我持此戒，我具是戒。’修安忍时不作是念：‘我能修忍，我于彼忍，我具是忍。’修精进时不作是念：‘我能精进，我为此精进，我具是精进。’</w:t>
      </w:r>
      <w:proofErr w:type="gramStart"/>
      <w:r>
        <w:rPr>
          <w:rFonts w:hint="eastAsia"/>
        </w:rPr>
        <w:t>修静虑时</w:t>
      </w:r>
      <w:proofErr w:type="gramEnd"/>
      <w:r>
        <w:rPr>
          <w:rFonts w:hint="eastAsia"/>
        </w:rPr>
        <w:t>不作是念：‘我能</w:t>
      </w:r>
      <w:proofErr w:type="gramStart"/>
      <w:r>
        <w:rPr>
          <w:rFonts w:hint="eastAsia"/>
        </w:rPr>
        <w:t>修定</w:t>
      </w:r>
      <w:proofErr w:type="gramEnd"/>
      <w:r>
        <w:rPr>
          <w:rFonts w:hint="eastAsia"/>
        </w:rPr>
        <w:t>，我为此</w:t>
      </w:r>
      <w:proofErr w:type="gramStart"/>
      <w:r>
        <w:rPr>
          <w:rFonts w:hint="eastAsia"/>
        </w:rPr>
        <w:t>修定</w:t>
      </w:r>
      <w:proofErr w:type="gramEnd"/>
      <w:r>
        <w:rPr>
          <w:rFonts w:hint="eastAsia"/>
        </w:rPr>
        <w:t>，我具是定。’修般若时不作是念：‘我能修慧，我为此修慧，我具是慧。’复次，善现，此住大乘善男子等，修布施时不执有此布施，不执由是布施，不执布施为我所；</w:t>
      </w:r>
      <w:proofErr w:type="gramStart"/>
      <w:r>
        <w:rPr>
          <w:rFonts w:hint="eastAsia"/>
        </w:rPr>
        <w:t>修净戒</w:t>
      </w:r>
      <w:proofErr w:type="gramEnd"/>
      <w:r>
        <w:rPr>
          <w:rFonts w:hint="eastAsia"/>
        </w:rPr>
        <w:t>时</w:t>
      </w:r>
      <w:proofErr w:type="gramStart"/>
      <w:r>
        <w:rPr>
          <w:rFonts w:hint="eastAsia"/>
        </w:rPr>
        <w:t>不执有此净戒</w:t>
      </w:r>
      <w:proofErr w:type="gramEnd"/>
      <w:r>
        <w:rPr>
          <w:rFonts w:hint="eastAsia"/>
        </w:rPr>
        <w:t>，不执由是净戒，</w:t>
      </w:r>
      <w:proofErr w:type="gramStart"/>
      <w:r>
        <w:rPr>
          <w:rFonts w:hint="eastAsia"/>
        </w:rPr>
        <w:t>不执净戒为</w:t>
      </w:r>
      <w:proofErr w:type="gramEnd"/>
      <w:r>
        <w:rPr>
          <w:rFonts w:hint="eastAsia"/>
        </w:rPr>
        <w:t>我所；修安忍时不执有此安忍，不执由是安忍，不执安忍为我所；修精进时不执有此精进，不执由是精进，不执精进为我所；</w:t>
      </w:r>
      <w:proofErr w:type="gramStart"/>
      <w:r>
        <w:rPr>
          <w:rFonts w:hint="eastAsia"/>
        </w:rPr>
        <w:t>修静虑时不执有此静</w:t>
      </w:r>
      <w:proofErr w:type="gramEnd"/>
      <w:r>
        <w:rPr>
          <w:rFonts w:hint="eastAsia"/>
        </w:rPr>
        <w:t>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</w:t>
      </w:r>
      <w:proofErr w:type="gramStart"/>
      <w:r>
        <w:rPr>
          <w:rFonts w:hint="eastAsia"/>
        </w:rPr>
        <w:t>此分别</w:t>
      </w:r>
      <w:proofErr w:type="gramEnd"/>
      <w:r>
        <w:rPr>
          <w:rFonts w:hint="eastAsia"/>
        </w:rPr>
        <w:t>可起是执。何以故？远离此、彼岸是布施等六波罗蜜多相故。</w:t>
      </w:r>
      <w:proofErr w:type="gramStart"/>
      <w:r>
        <w:rPr>
          <w:rFonts w:hint="eastAsia"/>
        </w:rPr>
        <w:t>善现当</w:t>
      </w:r>
      <w:proofErr w:type="gramEnd"/>
      <w:r>
        <w:rPr>
          <w:rFonts w:hint="eastAsia"/>
        </w:rPr>
        <w:t>知，此住大乘善男子等，善知此岸、彼岸相故，便</w:t>
      </w:r>
      <w:proofErr w:type="gramStart"/>
      <w:r>
        <w:rPr>
          <w:rFonts w:hint="eastAsia"/>
        </w:rPr>
        <w:t>能摄受布施</w:t>
      </w:r>
      <w:proofErr w:type="gramEnd"/>
      <w:r>
        <w:rPr>
          <w:rFonts w:hint="eastAsia"/>
        </w:rPr>
        <w:t>等六波罗蜜多，广说乃至一切相智。由是因缘，此住大乘善男子等，不堕声闻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速证无上</w:t>
      </w:r>
      <w:proofErr w:type="gramEnd"/>
      <w:r>
        <w:rPr>
          <w:rFonts w:hint="eastAsia"/>
        </w:rPr>
        <w:t>正等菩提。”——乾隆大藏经第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511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r>
        <w:rPr>
          <w:rFonts w:hint="eastAsia"/>
        </w:rPr>
        <w:t>……以无所得故，菩提</w:t>
      </w:r>
      <w:proofErr w:type="gramStart"/>
      <w:r>
        <w:rPr>
          <w:rFonts w:hint="eastAsia"/>
        </w:rPr>
        <w:t>萨埵</w:t>
      </w:r>
      <w:proofErr w:type="gramEnd"/>
      <w:r>
        <w:rPr>
          <w:rFonts w:hint="eastAsia"/>
        </w:rPr>
        <w:t>依般若波罗蜜多故，心无挂碍；无挂碍故，无有恐怖，远离颠倒梦想，究竟涅槃。三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诸佛依般若波罗蜜多故，得阿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三菩提。——乾隆大藏经第</w:t>
      </w:r>
      <w:r>
        <w:rPr>
          <w:rFonts w:hint="eastAsia"/>
        </w:rPr>
        <w:t>17</w:t>
      </w:r>
      <w:r>
        <w:rPr>
          <w:rFonts w:hint="eastAsia"/>
        </w:rPr>
        <w:t>部《般若波罗蜜多心经》</w:t>
      </w:r>
    </w:p>
    <w:p w:rsidR="0071014D" w:rsidRDefault="0071014D" w:rsidP="0071014D"/>
    <w:p w:rsidR="0071014D" w:rsidRDefault="0071014D" w:rsidP="0071014D">
      <w:r>
        <w:rPr>
          <w:rFonts w:hint="eastAsia"/>
        </w:rPr>
        <w:t>过去如来、应、正等觉，亦依如是甚深般若波罗蜜多，出生无上正等菩提。未来如来、应、正等觉，亦依如是甚深般若波罗蜜多，出生无上正等菩提。现在所有东西南北、四维、上下诸世界中一切如来、应、正等</w:t>
      </w:r>
      <w:proofErr w:type="gramStart"/>
      <w:r>
        <w:rPr>
          <w:rFonts w:hint="eastAsia"/>
        </w:rPr>
        <w:t>觉现说法</w:t>
      </w:r>
      <w:proofErr w:type="gramEnd"/>
      <w:r>
        <w:rPr>
          <w:rFonts w:hint="eastAsia"/>
        </w:rPr>
        <w:t>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347</w:t>
      </w:r>
      <w:r>
        <w:rPr>
          <w:rFonts w:hint="eastAsia"/>
        </w:rPr>
        <w:t>卷</w:t>
      </w:r>
    </w:p>
    <w:p w:rsidR="0071014D" w:rsidRDefault="0071014D" w:rsidP="0071014D"/>
    <w:p w:rsidR="0071014D" w:rsidRDefault="0071014D" w:rsidP="0071014D">
      <w:r>
        <w:rPr>
          <w:rFonts w:hint="eastAsia"/>
        </w:rPr>
        <w:t>尔时，</w:t>
      </w:r>
      <w:proofErr w:type="gramStart"/>
      <w:r>
        <w:rPr>
          <w:rFonts w:hint="eastAsia"/>
        </w:rPr>
        <w:t>佛赞天帝</w:t>
      </w:r>
      <w:proofErr w:type="gramEnd"/>
      <w:r>
        <w:rPr>
          <w:rFonts w:hint="eastAsia"/>
        </w:rPr>
        <w:t>释言：……甚深般若波罗蜜多即是诸佛，诸佛即是甚深般若波罗蜜多；甚深般若波罗蜜多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异诸佛，诸佛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异甚深般若波罗蜜多。何以故？三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诸佛皆依般若波罗蜜多精勤修学，证得无上正等菩提……菩萨种性补</w:t>
      </w:r>
      <w:proofErr w:type="gramStart"/>
      <w:r>
        <w:rPr>
          <w:rFonts w:hint="eastAsia"/>
        </w:rPr>
        <w:t>特伽罗亦依</w:t>
      </w:r>
      <w:proofErr w:type="gramEnd"/>
      <w:r>
        <w:rPr>
          <w:rFonts w:hint="eastAsia"/>
        </w:rPr>
        <w:t>般若波罗蜜多精勤修学，</w:t>
      </w:r>
      <w:proofErr w:type="gramStart"/>
      <w:r>
        <w:rPr>
          <w:rFonts w:hint="eastAsia"/>
        </w:rPr>
        <w:t>超诸声闻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地，证入菩萨</w:t>
      </w:r>
      <w:proofErr w:type="gramStart"/>
      <w:r>
        <w:rPr>
          <w:rFonts w:hint="eastAsia"/>
        </w:rPr>
        <w:t>正性离生</w:t>
      </w:r>
      <w:proofErr w:type="gramEnd"/>
      <w:r>
        <w:rPr>
          <w:rFonts w:hint="eastAsia"/>
        </w:rPr>
        <w:t>，渐次修行诸菩萨行，得住菩萨不退转地。——乾隆大藏经第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503</w:t>
      </w:r>
      <w:r>
        <w:rPr>
          <w:rFonts w:hint="eastAsia"/>
        </w:rPr>
        <w:t>卷</w:t>
      </w:r>
    </w:p>
    <w:p w:rsidR="0071014D" w:rsidRDefault="0071014D" w:rsidP="0071014D"/>
    <w:p w:rsidR="00D963EA" w:rsidRPr="0071014D" w:rsidRDefault="0071014D">
      <w:r>
        <w:rPr>
          <w:rFonts w:hint="eastAsia"/>
        </w:rPr>
        <w:t>尔时，</w:t>
      </w:r>
      <w:proofErr w:type="gramStart"/>
      <w:r>
        <w:rPr>
          <w:rFonts w:hint="eastAsia"/>
        </w:rPr>
        <w:t>佛告舍利子</w:t>
      </w:r>
      <w:proofErr w:type="gramEnd"/>
      <w:r>
        <w:rPr>
          <w:rFonts w:hint="eastAsia"/>
        </w:rPr>
        <w:t>言：“诸有情类于此般若波罗蜜多应如佛住，供养、礼敬、思惟般若波罗</w:t>
      </w:r>
      <w:r>
        <w:rPr>
          <w:rFonts w:hint="eastAsia"/>
        </w:rPr>
        <w:lastRenderedPageBreak/>
        <w:t>蜜多应如供养、礼敬、思惟佛薄伽梵。何以故？舍利子，佛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异般若波罗蜜多，般若波罗蜜多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505</w:t>
      </w:r>
      <w:r>
        <w:rPr>
          <w:rFonts w:hint="eastAsia"/>
        </w:rPr>
        <w:t>卷</w:t>
      </w:r>
    </w:p>
    <w:sectPr w:rsidR="00D963EA" w:rsidRPr="0071014D" w:rsidSect="0054781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28F" w:rsidRDefault="00BA628F" w:rsidP="000957A9">
      <w:r>
        <w:separator/>
      </w:r>
    </w:p>
  </w:endnote>
  <w:endnote w:type="continuationSeparator" w:id="0">
    <w:p w:rsidR="00BA628F" w:rsidRDefault="00BA628F" w:rsidP="00095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28F" w:rsidRDefault="00BA628F" w:rsidP="000957A9">
      <w:r>
        <w:separator/>
      </w:r>
    </w:p>
  </w:footnote>
  <w:footnote w:type="continuationSeparator" w:id="0">
    <w:p w:rsidR="00BA628F" w:rsidRDefault="00BA628F" w:rsidP="000957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57A9"/>
    <w:rsid w:val="000957A9"/>
    <w:rsid w:val="004170EF"/>
    <w:rsid w:val="00547812"/>
    <w:rsid w:val="0071014D"/>
    <w:rsid w:val="00B429B3"/>
    <w:rsid w:val="00B83A0A"/>
    <w:rsid w:val="00BA628F"/>
    <w:rsid w:val="00D963EA"/>
    <w:rsid w:val="00DC4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5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57A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5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57A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878</Words>
  <Characters>5007</Characters>
  <Application>Microsoft Office Word</Application>
  <DocSecurity>0</DocSecurity>
  <Lines>41</Lines>
  <Paragraphs>11</Paragraphs>
  <ScaleCrop>false</ScaleCrop>
  <Company>2012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2021-08-29T07:08:00Z</dcterms:created>
  <dcterms:modified xsi:type="dcterms:W3CDTF">2023-08-13T08:29:00Z</dcterms:modified>
</cp:coreProperties>
</file>