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104" w:rsidRPr="0013744C" w:rsidRDefault="00435104" w:rsidP="00435104">
      <w:r>
        <w:rPr>
          <w:rFonts w:hint="eastAsia"/>
        </w:rPr>
        <w:t>舍利子，如是菩萨摩诃萨修行般若波罗蜜多时，具被六种波罗蜜多大功德铠。舍利子，若菩萨摩诃萨以一切智智相应作意，修行般若波罗蜜多时，于六波罗蜜多相不取不得，当知是菩萨摩诃萨被大功德铠。舍利子，如是名为诸菩萨摩诃萨普为利乐一切有情被大功德铠。舍利子，诸菩萨摩诃萨安住一一波罗蜜多，皆修六种波罗蜜多令得圆满，是故名被大功德铠。复次，舍利子，诸菩萨摩诃萨虽得静虑、无量、无色而不味著，亦不随彼势力受生，亦不为彼势力所引。舍利子，是为菩萨摩诃萨修行静虑波罗蜜多时，所被方便善巧般若波罗蜜多大功德铠。复次，舍利子，诸菩萨摩诃萨虽得静虑、无量、无色，住远离见、寂静见、空无相无愿见而不证实际，不入声闻及独觉地，超胜一切声闻、独觉。舍利子，是为菩萨摩诃萨修行静虑波罗蜜多时，所被方便善巧般若波罗蜜多大功德铠。舍利子，由诸菩萨普为利乐一切有情，被如是等大功德铠故，复名摩诃萨。舍利子，如是普为利乐有情被大功德铠菩萨摩诃萨，普为十方殑伽沙等诸佛世界一切如来、应、正等觉处大众中欢喜赞叹，作如是言：‘某方某世界中有某名菩萨摩诃萨，普为利乐一切有情被大功德铠，严净佛土，成熟有情，游戏神通，作所应作。’如是展转，声遍十方，人天等闻皆大欢喜，咸作是言：‘是菩萨摩诃萨不久当证所求无上正等菩提，令诸有情皆获利乐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412卷</w:t>
      </w:r>
    </w:p>
    <w:p w:rsidR="00435104" w:rsidRPr="00435104" w:rsidRDefault="00435104" w:rsidP="00435104"/>
    <w:p w:rsidR="007B37F7" w:rsidRPr="0013744C" w:rsidRDefault="007B37F7" w:rsidP="007B37F7">
      <w:r w:rsidRPr="007B37F7">
        <w:rPr>
          <w:rFonts w:hint="eastAsia"/>
        </w:rPr>
        <w:t>佛告善现：“汝初所问‘何等是菩萨摩诃萨大乘相？’者，善现，六波罗蜜多是菩萨摩诃萨大乘相。云何为六？谓布施波罗蜜多、净戒波罗蜜多、安忍波罗蜜多、精进波罗蜜多、静虑波罗蜜多、般若波罗蜜多。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397FFD" w:rsidRDefault="00397FFD"/>
    <w:p w:rsidR="007B37F7" w:rsidRPr="0013744C" w:rsidRDefault="007B37F7" w:rsidP="007B37F7">
      <w:r>
        <w:rPr>
          <w:rFonts w:hint="eastAsia"/>
        </w:rPr>
        <w:t>善现，云何布施波罗蜜多？若菩萨摩诃萨以一切智智相应作意，大悲为首，用无所得而为方便，自舍一切内外所有，亦劝他舍内外所有，持此善根与一切有情同共回向一切智智。善现，是为菩萨摩诃萨布施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Pr="007B37F7" w:rsidRDefault="007B37F7" w:rsidP="007B37F7"/>
    <w:p w:rsidR="007B37F7" w:rsidRPr="0013744C" w:rsidRDefault="007B37F7" w:rsidP="007B37F7">
      <w:r>
        <w:rPr>
          <w:rFonts w:hint="eastAsia"/>
        </w:rPr>
        <w:t>善现，云何净戒波罗蜜多？若菩萨摩诃萨以一切智智相应作意，大悲为首，用无所得而为方便，自受持十善业道，亦劝他受持十善业道，持此善根与一切有情同共回向一切智智。善现，是为菩萨摩诃萨净戒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Pr="007B37F7" w:rsidRDefault="007B37F7" w:rsidP="007B37F7"/>
    <w:p w:rsidR="007B37F7" w:rsidRPr="0013744C" w:rsidRDefault="007B37F7" w:rsidP="007B37F7">
      <w:r>
        <w:rPr>
          <w:rFonts w:hint="eastAsia"/>
        </w:rPr>
        <w:t>善现，云何安忍波罗蜜多？若菩萨摩诃萨以一切智智相应作意，大悲为首，用无所得而为方便，自具增上安忍，亦劝他具增上安忍，持此善根与一切有情同共回向一切智智。善现，是为菩萨摩诃萨安忍波罗蜜多。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Pr="007B37F7" w:rsidRDefault="007B37F7" w:rsidP="007B37F7"/>
    <w:p w:rsidR="007B37F7" w:rsidRPr="0013744C" w:rsidRDefault="007B37F7" w:rsidP="007B37F7">
      <w:r>
        <w:rPr>
          <w:rFonts w:hint="eastAsia"/>
        </w:rPr>
        <w:t>善现，云何精进波罗蜜多？若菩萨摩诃萨以一切智智相应作意，大悲为首，用无所得而为方便，自于五波罗蜜多勤修不舍，亦劝他于五波罗蜜多勤修不舍，持此善根与一切有情同共回向一切智智。善现，是为菩萨摩诃萨精进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Pr="007B37F7" w:rsidRDefault="007B37F7" w:rsidP="007B37F7"/>
    <w:p w:rsidR="007B37F7" w:rsidRPr="0013744C" w:rsidRDefault="007B37F7" w:rsidP="007B37F7">
      <w:r>
        <w:rPr>
          <w:rFonts w:hint="eastAsia"/>
        </w:rPr>
        <w:t>善现，云何静虑波罗蜜多？若菩萨摩诃萨以一切智智相应作意，大悲为首，用无所得而为方便，自方便善巧入诸静虑、无量、无色，终不随彼势力受生，亦能劝他方便善巧入诸静虑、无量、无色，不随彼定势力受生，持此善根与一切有情同共回向一切智智。善现，是为菩萨摩诃萨静虑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Pr="007B37F7" w:rsidRDefault="007B37F7" w:rsidP="007B37F7"/>
    <w:p w:rsidR="007B37F7" w:rsidRPr="0013744C" w:rsidRDefault="007B37F7" w:rsidP="007B37F7">
      <w:r>
        <w:rPr>
          <w:rFonts w:hint="eastAsia"/>
        </w:rPr>
        <w:t>善现，云何般若波罗蜜多？若菩萨摩诃萨以一切智智相应作意，大悲为首，用无所得而为方便，自如实观察一切法性，于诸法性无取无著，亦劝他如实观察一切法性，于诸法性无取无</w:t>
      </w:r>
      <w:r>
        <w:rPr>
          <w:rFonts w:hint="eastAsia"/>
        </w:rPr>
        <w:lastRenderedPageBreak/>
        <w:t>著，持此善根与一切有情同共回向一切智智。善现，是为菩萨摩诃萨般若波罗蜜多。善现当知，是为菩萨摩诃萨大乘相。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Pr="007B37F7" w:rsidRDefault="007B37F7" w:rsidP="007B37F7"/>
    <w:p w:rsidR="00B82086" w:rsidRPr="006078B0" w:rsidRDefault="00B82086" w:rsidP="00B82086">
      <w:r>
        <w:rPr>
          <w:rFonts w:hint="eastAsia"/>
        </w:rPr>
        <w:t>复次，善现，菩萨摩诃萨大乘相者，谓内空、外空、内外空、空空、大空、胜义空、有为空、无为空、毕竟空、无际空、散无散空、本性空、自共相空、一切法空、不可得空、无性空、自性空、无性自性空。云何内空？内谓内法，即是眼、耳、鼻、舌、身、意。当知此中眼由眼空非常非坏，乃至意由意空非常非坏。何以故？本性尔故。善现，是为内空。云何外空？外谓外法，即是色、声、香、味、触、法。当知此中色由色空非常非坏，乃至法由法空非常非坏。何以故？本性尔故。善现，是为外空。云何内外空？内外谓内外法，即内六处及外六处。当知此中内法由外法空非常非坏，外法由内法空非常非坏。何以故？本性尔故。善现，是为内外空。云何空空？空谓一切法空，此空复由空空非常非坏。何以故？本性尔故。善现，是为空空。云何大空？大谓十方，即东西南北、四维、上下。当知此中东方由东方空非常非坏，乃至下方由下方空非常非坏。何以故？本性尔故。善现，是为大空。云何胜义空？胜义谓涅槃。当知此中涅槃由涅槃空非常非坏。何以故？本性尔故。善现，是为胜义空。云何有为空？有为谓欲界、色界、无色界。当知此中欲界由欲界空非常非坏，色、无色界由色、无色界空非常非坏。何以故？本性尔故。善现，是为有为空。云何无为空？无为谓无生、无灭、无住、无异。当知此中无为由无为空非常非坏。何以故？本性尔故。善现，是为无为空。云何毕竟空？毕竟谓若法究竟不可得。当知此中毕竟由毕竟空非常非坏。何以故？本性尔故。善现，是为毕竟空。云何无际空？无际谓无初、后际可得。当知此中无际由无际空非常非坏。何以故？本性尔故。善现，是为无际空。云何散无散空？散谓有放、有弃、有舍可得，无散谓无放、无弃、无舍可得。当知此中散无散由散无散空非常非坏。何以故？本性尔故。善现，是为散无散空。云何本性空？本性谓若有为法性、若无为法性，如是一切皆非声闻、独觉、菩萨、如来所作，亦非余所作故名本性。当知此中本性由本性空非常非坏。何以故？本性尔故。善现，是为本性空。云何自共相空？自相谓一切法自相，如变碍是色自相，领纳是受自相，取像是想自相，造作是行自相，了别是识自相，如是等若有为法自相、若无为法自相，是为自相。共相谓一切法共相，如苦是有漏法共相，无常是有为法共相，空、无我是一切法共相，如是等有无量共相。当知此中自共相由自共相空非常非坏。何以故？本性尔故。善现，是为自共相空。云何一切法空？一切法谓五蕴、十二处、十八界，有色无色，有见无见，有对无对，有漏无漏，有为无为，是为一切法。当知此中一切法由一切法空非常非坏。何以故？本性尔故。善现，是为一切法空。云何不可得空？不可得谓此中求诸法不可得。当知此中不可得由不可得空非常非坏。何以故？本性尔故。善现，是为不可得空。云何无性空？无性谓此中无少性可得。当知此中无性由无性空非常非坏。何以故？本性尔故。善现，是为无性空。云何自性空？自性谓诸法能和合自性。当知此中自性由自性空非常非坏。何以故？本性尔故。善现，是为自性空。云何无性自性空？无性自性谓诸法无能和合者性、有所和合自性。当知此中无性自性由无性自性空非常非坏。何以故？本性尔故。善现，是为无性自性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B82086" w:rsidRDefault="00B82086" w:rsidP="00B82086"/>
    <w:p w:rsidR="00B82086" w:rsidRPr="0013744C" w:rsidRDefault="00B82086" w:rsidP="00B82086">
      <w:r>
        <w:rPr>
          <w:rFonts w:hint="eastAsia"/>
        </w:rPr>
        <w:t>复次，善现，有性由有性空，无性由无性空，自性由自性空，他性由他性空。云何有性由有性空？有性谓有为法，此有性由有性空。云何无性由无性空？无性谓无为法，此无性由无性空。云何自性由自性空？谓一切法皆自性空，此空非智所作，非见所作，亦非余所作，是谓自性由自性空。云何他性由他性空？谓一切法若佛出世、若不出世，法住、法定、法性、法界、法平等性、法离生性、真如、不虚妄性、不变异性、实际，皆由他性故空，是谓他性由他性故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413卷</w:t>
      </w:r>
    </w:p>
    <w:p w:rsidR="007B37F7" w:rsidRDefault="007B37F7"/>
    <w:p w:rsidR="002F4A8B" w:rsidRPr="006078B0" w:rsidRDefault="002F4A8B" w:rsidP="002F4A8B">
      <w:r>
        <w:rPr>
          <w:rFonts w:hint="eastAsia"/>
        </w:rPr>
        <w:lastRenderedPageBreak/>
        <w:t>复次，善现，菩萨摩诃萨大乘相者，谓无量百千无上微妙诸三摩地，即健行三摩地、宝印三摩地、师子游戏三摩地、妙月三摩地、月幢相三摩地、一切法涌三摩地、观顶三摩地、法界决定三摩地、决定幢相三摩地、金刚喻三摩地、入法印三摩地、放光无忘失三摩地、善立定王三摩地、放光三摩地、精进力三摩地、等涌三摩地、入一切言词决定三摩地、等入增语三摩地、观方三摩地、总持印三摩地、无忘失三摩地、诸法等趣海印三摩地、遍覆虚空三摩地、金刚轮三摩地、离尘三摩地、遍照三摩地、不眴三摩地、无相住三摩地、不思惟三摩地、无垢灯三摩地、无边光三摩地、发光三摩地、普照三摩地、净坚定三摩地、无垢光三摩地、发妙乐三摩地、电灯三摩地、无尽三摩地、具威光三摩地、离尽三摩地、无动三摩地、无瑕隙三摩地、日灯三摩地、净月三摩地、净光三摩地、发明三摩地、作所应作三摩地、智幢相三摩地、金刚鬘三摩地、住心三摩地、普明三摩地、善住三摩地、宝积三摩地、妙法印三摩地、一切法平等性三摩地、舍爱乐三摩地、入法顶三摩地、飘散三摩地、分别法句三摩地、平等字相三摩地、离文字相三摩地、断所缘三摩地、无变异三摩地、无品类三摩地、无相行三摩地、离翳暗三摩地、具行三摩地、不变动三摩地、度境界三摩地、集一切功德三摩地、决定住三摩地、无心住三摩地、净妙华三摩地、具觉支三摩地、无边灯三摩地、无边辩三摩地、无等等三摩地、超一切法三摩地、决判诸法三摩地、散疑网三摩地、无所住三摩地、一相庄严三摩地、引发行相三摩地、一行相三摩地、离行相三摩地、妙行相三摩地、达诸有底散坏三摩地、入施设语言三摩地、解脱音声文字三摩地、炬炽然三摩地、严净相三摩地、无标帜三摩地、具一切妙相三摩地、不喜一切苦乐三摩地、无尽行相三摩地、具陀罗尼三摩地、摄伏一切正性邪性三摩地、静息一切违顺三摩地、离憎爱三摩地、无垢明三摩地、具坚固三摩地、满月净光三摩地、大庄严三摩地、照一切世间三摩地、定平等性三摩地、有诤无诤平等理趣三摩地、无巢穴无标帜无爱乐三摩地、决定安住真如三摩地、离身秽恶三摩地、离语秽恶三摩地、离意秽恶三摩地、如虚空三摩地、无染著如虚空三摩地。如是等三摩地有无量百千，是为菩萨摩诃萨大乘相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414卷</w:t>
      </w:r>
    </w:p>
    <w:p w:rsidR="002F4A8B" w:rsidRDefault="002F4A8B"/>
    <w:p w:rsidR="003517F7" w:rsidRDefault="003517F7">
      <w:pPr>
        <w:rPr>
          <w:rFonts w:asciiTheme="minorEastAsia" w:hAnsiTheme="minorEastAsia"/>
          <w:szCs w:val="21"/>
        </w:rPr>
      </w:pPr>
      <w:r w:rsidRPr="003517F7">
        <w:rPr>
          <w:rFonts w:hint="eastAsia"/>
        </w:rPr>
        <w:t>善现对曰：“虽有得、有现观，而实不由二法证得。舍利子，但随世间言说施设有得、现观，非胜义中有得、现观。舍利子，但随世间言说施设有预流、有预流果，有一来、有一来果，有不还、有不还果，有阿罗汉、有阿罗汉果，有独觉、有独觉菩提，有菩萨摩诃萨、有菩萨摩诃萨行，有诸佛、有诸佛无上正等菩提，非胜义中有预流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424卷</w:t>
      </w:r>
    </w:p>
    <w:p w:rsidR="008A60C7" w:rsidRDefault="008A60C7">
      <w:pPr>
        <w:rPr>
          <w:rFonts w:asciiTheme="minorEastAsia" w:hAnsiTheme="minorEastAsia"/>
          <w:szCs w:val="21"/>
        </w:rPr>
      </w:pPr>
    </w:p>
    <w:p w:rsidR="008A60C7" w:rsidRDefault="008A60C7" w:rsidP="008A60C7">
      <w:pPr>
        <w:rPr>
          <w:rFonts w:asciiTheme="minorEastAsia" w:hAnsiTheme="minorEastAsia"/>
          <w:szCs w:val="21"/>
        </w:rPr>
      </w:pPr>
      <w:r w:rsidRPr="008A60C7">
        <w:rPr>
          <w:rFonts w:hint="eastAsia"/>
        </w:rPr>
        <w:t>善现答言：“诸天子，我不但说我等、色等乃至无上正等菩提如幻、如化、如梦所见，亦说涅槃如幻、如化、如梦所见。诸天子，设更有法胜涅槃者，我亦说为如幻、如化、如梦所见。何以故？诸天子，幻、化、梦事与一切法乃至涅槃，悉皆无二、无二处故也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426卷</w:t>
      </w:r>
    </w:p>
    <w:p w:rsidR="008A60C7" w:rsidRDefault="008A60C7"/>
    <w:p w:rsidR="001F07A3" w:rsidRDefault="001F07A3" w:rsidP="001F07A3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佛告善现：“于意云何？若菩萨摩诃萨行深般若波罗蜜多时，为何所行？”善现对曰：“若菩萨摩诃萨行深般若波罗蜜多时，行胜义谛。此中现行及现行处俱无所有，能取、所取不可得故。”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450卷</w:t>
      </w:r>
    </w:p>
    <w:p w:rsidR="001F07A3" w:rsidRDefault="001F07A3" w:rsidP="001F07A3"/>
    <w:p w:rsidR="005A0786" w:rsidRDefault="005A0786" w:rsidP="005A0786">
      <w:pPr>
        <w:rPr>
          <w:rFonts w:asciiTheme="minorEastAsia" w:hAnsiTheme="minorEastAsia"/>
          <w:szCs w:val="21"/>
        </w:rPr>
      </w:pPr>
      <w:r w:rsidRPr="005A0786">
        <w:rPr>
          <w:rFonts w:hint="eastAsia"/>
        </w:rPr>
        <w:t>佛告善现：“如是，如是，诸菩萨摩诃萨虽多处学而无所学。所以者何？实无有法可令菩萨摩诃萨众于中修学。”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1卷</w:t>
      </w:r>
    </w:p>
    <w:p w:rsidR="005A0786" w:rsidRDefault="005A0786" w:rsidP="001F07A3"/>
    <w:p w:rsidR="00A05C77" w:rsidRDefault="00150453" w:rsidP="00A05C77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="00A05C77"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="00A05C77">
        <w:rPr>
          <w:rFonts w:asciiTheme="minorEastAsia" w:hAnsiTheme="minorEastAsia" w:hint="eastAsia"/>
          <w:szCs w:val="21"/>
        </w:rPr>
        <w:t>461卷</w:t>
      </w:r>
    </w:p>
    <w:p w:rsidR="00150453" w:rsidRDefault="00150453" w:rsidP="001F07A3"/>
    <w:p w:rsidR="00581F81" w:rsidRDefault="00581F81" w:rsidP="00581F81">
      <w:pPr>
        <w:rPr>
          <w:rFonts w:asciiTheme="minorEastAsia" w:hAnsiTheme="minorEastAsia"/>
          <w:szCs w:val="21"/>
        </w:rPr>
      </w:pPr>
      <w:r w:rsidRPr="00581F81">
        <w:rPr>
          <w:rFonts w:hint="eastAsia"/>
        </w:rPr>
        <w:t>具寿善现复白佛言：“世尊，诸菩萨摩诃萨应住何等心，无间行深般若波罗蜜多，引深般若波罗蜜多，修深般若波罗蜜多？”佛告善现：“诸菩萨摩诃萨应从初发心乃至安坐妙菩提座，无容横起诸余作意，唯常安住一切智智相应作意，行深般若波罗蜜多，引深般若波罗蜜多，修深般若波罗蜜多。善现，是菩萨摩诃萨乃至能令心、心所法于境不转，乃得名为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1卷</w:t>
      </w:r>
    </w:p>
    <w:p w:rsidR="00150453" w:rsidRDefault="00150453" w:rsidP="001F07A3"/>
    <w:p w:rsidR="00B2100F" w:rsidRDefault="00B2100F" w:rsidP="00B2100F">
      <w:pPr>
        <w:rPr>
          <w:rFonts w:asciiTheme="minorEastAsia" w:hAnsiTheme="minorEastAsia"/>
          <w:szCs w:val="21"/>
        </w:rPr>
      </w:pPr>
      <w:r>
        <w:t>善现，若菩萨摩诃萨不施设般若波罗蜜多，亦不施设一切智智，亦不施设一切法，是菩萨摩诃萨定当证得一切智智。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1卷</w:t>
      </w:r>
    </w:p>
    <w:p w:rsidR="00581F81" w:rsidRDefault="00581F81" w:rsidP="001F07A3"/>
    <w:p w:rsidR="00B2100F" w:rsidRDefault="00B2100F" w:rsidP="001F07A3">
      <w:pPr>
        <w:rPr>
          <w:rFonts w:asciiTheme="minorEastAsia" w:hAnsiTheme="minorEastAsia"/>
          <w:szCs w:val="21"/>
        </w:rPr>
      </w:pPr>
      <w:r w:rsidRPr="00B2100F">
        <w:rPr>
          <w:rFonts w:hint="eastAsia"/>
        </w:rPr>
        <w:t>佛告善现：“非但般若波罗蜜多不可施设，静虑波罗蜜多乃至布施波罗蜜多亦不可施设，若声闻法、若独觉法、若菩萨法、若如来法亦不可施设。善现，以要言之，一切法若有为、若无为皆不可施设！”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1卷</w:t>
      </w:r>
    </w:p>
    <w:p w:rsidR="00B2100F" w:rsidRDefault="00B2100F" w:rsidP="001F07A3">
      <w:pPr>
        <w:rPr>
          <w:rFonts w:asciiTheme="minorEastAsia" w:hAnsiTheme="minorEastAsia"/>
          <w:szCs w:val="21"/>
        </w:rPr>
      </w:pPr>
    </w:p>
    <w:p w:rsidR="00A05C77" w:rsidRDefault="00B2100F" w:rsidP="00A05C77">
      <w:pPr>
        <w:rPr>
          <w:rFonts w:asciiTheme="minorEastAsia" w:hAnsiTheme="minorEastAsia"/>
          <w:szCs w:val="21"/>
        </w:rPr>
      </w:pPr>
      <w:r w:rsidRPr="00B2100F">
        <w:rPr>
          <w:rFonts w:hint="eastAsia"/>
        </w:rPr>
        <w:t>佛言：“善现，诸菩萨摩诃萨行深般若波罗蜜多时，非住有所得行深般若波罗蜜多，能从一地至一地渐次圆满得一切智智；非住无所得行深般若波罗蜜多，能从一地至一地渐次圆满得一切智智。所以者何？善现，甚深般若波罗蜜多无所得，一切智智亦无所得，行深般若波罗蜜多者亦无所得，此无所得亦无所得。善现，诸菩萨摩诃萨应如是行甚深般若波罗蜜多。”</w:t>
      </w:r>
      <w:r w:rsidR="00A05C77"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="00A05C77">
        <w:rPr>
          <w:rFonts w:asciiTheme="minorEastAsia" w:hAnsiTheme="minorEastAsia" w:hint="eastAsia"/>
          <w:szCs w:val="21"/>
        </w:rPr>
        <w:t>462卷</w:t>
      </w:r>
    </w:p>
    <w:p w:rsidR="00B2100F" w:rsidRPr="00A05C77" w:rsidRDefault="00B2100F" w:rsidP="001F07A3"/>
    <w:p w:rsidR="00A05C77" w:rsidRDefault="007C01EC" w:rsidP="00A05C77">
      <w:pPr>
        <w:rPr>
          <w:rFonts w:asciiTheme="minorEastAsia" w:hAnsiTheme="minorEastAsia"/>
          <w:szCs w:val="21"/>
        </w:rPr>
      </w:pPr>
      <w:r w:rsidRPr="007C01EC">
        <w:rPr>
          <w:rFonts w:hint="eastAsia"/>
        </w:rPr>
        <w:t>佛告善现：“诸菩萨摩诃萨行深般若波罗蜜多时，不为色故行深般若波罗蜜多，亦不为受、想、行、识故行深般若波罗蜜多，乃至亦不为一切智智故行深般若波罗蜜多。”</w:t>
      </w:r>
      <w:r w:rsidR="00A05C77"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="00A05C77">
        <w:rPr>
          <w:rFonts w:asciiTheme="minorEastAsia" w:hAnsiTheme="minorEastAsia" w:hint="eastAsia"/>
          <w:szCs w:val="21"/>
        </w:rPr>
        <w:t>462卷</w:t>
      </w:r>
    </w:p>
    <w:p w:rsidR="007C01EC" w:rsidRPr="00A05C77" w:rsidRDefault="007C01EC" w:rsidP="007C01EC">
      <w:pPr>
        <w:rPr>
          <w:rFonts w:asciiTheme="minorEastAsia" w:hAnsiTheme="minorEastAsia"/>
          <w:szCs w:val="21"/>
        </w:rPr>
      </w:pPr>
    </w:p>
    <w:p w:rsidR="00A05C77" w:rsidRDefault="007C01EC" w:rsidP="00A05C77">
      <w:pPr>
        <w:rPr>
          <w:rFonts w:asciiTheme="minorEastAsia" w:hAnsiTheme="minorEastAsia"/>
          <w:szCs w:val="21"/>
        </w:rPr>
      </w:pPr>
      <w:r w:rsidRPr="007C01EC">
        <w:rPr>
          <w:rFonts w:asciiTheme="minorEastAsia" w:hAnsiTheme="minorEastAsia" w:hint="eastAsia"/>
          <w:szCs w:val="21"/>
        </w:rPr>
        <w:t>佛告善现：“诸菩萨摩诃萨行深般若波罗蜜多时，无所为故行深般若波罗蜜多。何以故？善现，一切法无为无作，甚深般若波罗蜜多亦无为无作，一切智智亦无为无作，诸菩萨摩诃萨亦无为无作。如是，善现，诸菩萨摩诃萨应以无为无作而为方便，行深般若波罗蜜多。”</w:t>
      </w:r>
      <w:r w:rsidR="00A05C77"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="00A05C77">
        <w:rPr>
          <w:rFonts w:asciiTheme="minorEastAsia" w:hAnsiTheme="minorEastAsia" w:hint="eastAsia"/>
          <w:szCs w:val="21"/>
        </w:rPr>
        <w:t>462卷</w:t>
      </w:r>
    </w:p>
    <w:p w:rsidR="007C01EC" w:rsidRPr="00A05C77" w:rsidRDefault="007C01EC" w:rsidP="007C01EC">
      <w:pPr>
        <w:rPr>
          <w:rFonts w:asciiTheme="minorEastAsia" w:hAnsiTheme="minorEastAsia"/>
          <w:szCs w:val="21"/>
        </w:rPr>
      </w:pPr>
    </w:p>
    <w:p w:rsidR="00A05C77" w:rsidRDefault="007C01EC" w:rsidP="00A05C77">
      <w:pPr>
        <w:rPr>
          <w:rFonts w:asciiTheme="minorEastAsia" w:hAnsiTheme="minorEastAsia"/>
          <w:szCs w:val="21"/>
        </w:rPr>
      </w:pPr>
      <w:r w:rsidRPr="007C01EC">
        <w:rPr>
          <w:rFonts w:asciiTheme="minorEastAsia" w:hAnsiTheme="minorEastAsia" w:hint="eastAsia"/>
          <w:szCs w:val="21"/>
        </w:rPr>
        <w:t>佛告善现：“我证无上正等菩提，以净五眼如实观察，决无有情实能证得一切智智，安立有情三聚差别。然诸有情愚痴颠倒，于非实法起实法想，于非实有情起实有情想；我为除遣彼虚妄执，依世俗说，不依胜义。”</w:t>
      </w:r>
      <w:r w:rsidR="00A05C77"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="00A05C77">
        <w:rPr>
          <w:rFonts w:asciiTheme="minorEastAsia" w:hAnsiTheme="minorEastAsia" w:hint="eastAsia"/>
          <w:szCs w:val="21"/>
        </w:rPr>
        <w:t>462卷</w:t>
      </w:r>
    </w:p>
    <w:p w:rsidR="007C01EC" w:rsidRPr="00A05C77" w:rsidRDefault="007C01EC" w:rsidP="007C01EC">
      <w:pPr>
        <w:rPr>
          <w:rFonts w:asciiTheme="minorEastAsia" w:hAnsiTheme="minorEastAsia"/>
          <w:szCs w:val="21"/>
        </w:rPr>
      </w:pPr>
    </w:p>
    <w:p w:rsidR="0024319C" w:rsidRDefault="0024319C" w:rsidP="0024319C">
      <w:pPr>
        <w:rPr>
          <w:rFonts w:asciiTheme="minorEastAsia" w:hAnsiTheme="minorEastAsia"/>
          <w:szCs w:val="21"/>
        </w:rPr>
      </w:pPr>
      <w:r w:rsidRPr="0024319C">
        <w:rPr>
          <w:rFonts w:asciiTheme="minorEastAsia" w:hAnsiTheme="minorEastAsia" w:hint="eastAsia"/>
          <w:szCs w:val="21"/>
        </w:rPr>
        <w:t>佛言：“善现，如来亦尔，知一切法皆如变化，说一切法亦如变化，虽有所作而无真实，虽度有情而无所度，如所变化者度变化有情。如是，善现，诸菩萨摩诃萨行深般若波罗蜜多，应如如来所变化者，虽有所作而无执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2卷</w:t>
      </w:r>
    </w:p>
    <w:p w:rsidR="007C01EC" w:rsidRPr="00A05C77" w:rsidRDefault="007C01EC" w:rsidP="007C01EC">
      <w:pPr>
        <w:rPr>
          <w:rFonts w:asciiTheme="minorEastAsia" w:hAnsiTheme="minorEastAsia"/>
          <w:szCs w:val="21"/>
        </w:rPr>
      </w:pPr>
    </w:p>
    <w:p w:rsidR="0024319C" w:rsidRDefault="0024319C" w:rsidP="0024319C">
      <w:pPr>
        <w:rPr>
          <w:rFonts w:asciiTheme="minorEastAsia" w:hAnsiTheme="minorEastAsia"/>
          <w:szCs w:val="21"/>
        </w:rPr>
      </w:pPr>
      <w:r w:rsidRPr="0024319C">
        <w:rPr>
          <w:rFonts w:hint="eastAsia"/>
        </w:rPr>
        <w:t>佛告善现：“以一切法但有名相，如是名相唯假施设，名相性空；诸有情类颠倒执著，沉沦生死不证涅槃。是故菩萨摩诃萨众悲愍彼故发菩提心，受诸勤苦行菩萨行，渐次证得一切智智，既自证得一切智智转正法轮，以三乘法方便拔济令出生死，入无余依般涅槃界；然诸名相无生、无灭，亦无住、异施设可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2卷</w:t>
      </w:r>
    </w:p>
    <w:p w:rsidR="0024319C" w:rsidRPr="0024319C" w:rsidRDefault="0024319C" w:rsidP="0024319C">
      <w:pPr>
        <w:rPr>
          <w:rFonts w:asciiTheme="minorEastAsia" w:hAnsiTheme="minorEastAsia"/>
          <w:szCs w:val="21"/>
        </w:rPr>
      </w:pPr>
    </w:p>
    <w:p w:rsidR="00803BF6" w:rsidRDefault="00803BF6" w:rsidP="00803BF6">
      <w:pPr>
        <w:rPr>
          <w:rFonts w:asciiTheme="minorEastAsia" w:hAnsiTheme="minorEastAsia"/>
          <w:szCs w:val="21"/>
        </w:rPr>
      </w:pPr>
      <w:r w:rsidRPr="00803BF6">
        <w:rPr>
          <w:rFonts w:hint="eastAsia"/>
        </w:rPr>
        <w:t>佛告善现：“若无所得即是得、即是现观、即是无上正等菩提。所以者何？以彼不坏法界相故。善现当知，若有于此无所得中欲有所得、欲得现观、欲得无上正等菩提，当知彼为欲坏法界。”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</w:t>
      </w:r>
      <w:r w:rsidR="00A05C77">
        <w:rPr>
          <w:rFonts w:asciiTheme="minorEastAsia" w:hAnsiTheme="minorEastAsia" w:hint="eastAsia"/>
          <w:szCs w:val="21"/>
        </w:rPr>
        <w:t>6</w:t>
      </w:r>
      <w:r w:rsidR="00E44CCF">
        <w:rPr>
          <w:rFonts w:asciiTheme="minorEastAsia" w:hAnsiTheme="minorEastAsia" w:hint="eastAsia"/>
          <w:szCs w:val="21"/>
        </w:rPr>
        <w:t>3</w:t>
      </w:r>
      <w:r>
        <w:rPr>
          <w:rFonts w:asciiTheme="minorEastAsia" w:hAnsiTheme="minorEastAsia" w:hint="eastAsia"/>
          <w:szCs w:val="21"/>
        </w:rPr>
        <w:t>卷</w:t>
      </w:r>
    </w:p>
    <w:p w:rsidR="00B2100F" w:rsidRPr="00803BF6" w:rsidRDefault="00B2100F" w:rsidP="001F07A3"/>
    <w:p w:rsidR="00E44CCF" w:rsidRDefault="00E44CCF" w:rsidP="00E44CCF">
      <w:pPr>
        <w:rPr>
          <w:rFonts w:asciiTheme="minorEastAsia" w:hAnsiTheme="minorEastAsia"/>
          <w:szCs w:val="21"/>
        </w:rPr>
      </w:pPr>
      <w:r w:rsidRPr="00E44CCF">
        <w:rPr>
          <w:rFonts w:hint="eastAsia"/>
        </w:rPr>
        <w:t>佛告善现：“无所得者，布施等六波罗蜜多及诸神通皆无差别；为欲令彼有所得者离诸染著，方便宣说布施等六波罗蜜多及诸神通有差别相。”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466卷</w:t>
      </w:r>
    </w:p>
    <w:p w:rsidR="0024319C" w:rsidRDefault="0024319C" w:rsidP="001F07A3"/>
    <w:p w:rsidR="00E44CCF" w:rsidRDefault="00E44CCF" w:rsidP="00E44CCF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以何因缘，无所得者，布施等六波罗蜜多及诸神通说无差别？”佛告善现：“诸菩萨摩诃萨行深般若波罗蜜多时，不得布施，不得施者，不得受者，不得所施，不得施果而行布施，不得净戒而护净戒，不得安忍而修安忍，不得精进而勤精进，不得静虑而入静虑，不得般若而起般若，不得神通而发神通，不得四念住乃至八圣道支而修四念住乃至八圣道支，不得三解脱门而修三解脱门，不得四静虑、四无量、四无色定而修四静虑、四无量、四无色定，不得八解脱乃至十遍处而修八解脱乃至十遍处，不得菩萨地而修菩萨地，不得陀罗尼门、三摩地门而修陀罗尼门、三摩地门，不得五眼、六神通而修五眼、六神通，不得如来十力乃至十八佛不共法而修如来十力乃至十八佛不共法，不得无忘失法、恒住舍性而修无忘失法、恒住舍性，不得一切智、道相智、一切相智而修一切智、道相智、一切相智，不得有情而成熟有情，不得佛土而严净佛土，不得一切佛法而证无上正等菩提。如是，善现，诸菩萨摩诃萨应行无所得甚深般若波罗蜜多。若菩萨摩诃萨能行无所得甚深般若波罗蜜多，一切恶魔及魔眷属皆不能坏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453卷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466卷</w:t>
      </w:r>
    </w:p>
    <w:p w:rsidR="00E44CCF" w:rsidRPr="00E44CCF" w:rsidRDefault="00E44CCF" w:rsidP="00E44CCF">
      <w:pPr>
        <w:rPr>
          <w:rFonts w:asciiTheme="minorEastAsia" w:hAnsiTheme="minorEastAsia"/>
          <w:szCs w:val="21"/>
        </w:rPr>
      </w:pPr>
    </w:p>
    <w:p w:rsidR="00E44CCF" w:rsidRDefault="00E44CCF" w:rsidP="00E44CCF">
      <w:pPr>
        <w:rPr>
          <w:rFonts w:asciiTheme="minorEastAsia" w:hAnsiTheme="minorEastAsia"/>
          <w:szCs w:val="21"/>
        </w:rPr>
      </w:pPr>
      <w:r w:rsidRPr="00E44CCF">
        <w:rPr>
          <w:rFonts w:hint="eastAsia"/>
        </w:rPr>
        <w:t>佛告善现：“若菩萨摩诃萨行深般若波罗蜜多时，所修布施乃至般若波罗蜜多，皆为般若波罗蜜多之所摄受方得圆满；如是乃至所引三十二大士相，八十随好，皆为般若波罗蜜多之所摄受方得圆满。如是，善现，诸菩萨摩诃萨行深般若波罗蜜多时，一心现起则能摄受六波罗蜜多，如是乃至亦能摄受三十二大士相、八十随好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466卷</w:t>
      </w:r>
    </w:p>
    <w:p w:rsidR="00E44CCF" w:rsidRPr="00E44CCF" w:rsidRDefault="00E44CCF" w:rsidP="00E44CCF"/>
    <w:p w:rsidR="00E44CCF" w:rsidRDefault="00E44CCF" w:rsidP="00E44CCF">
      <w:pPr>
        <w:rPr>
          <w:rFonts w:asciiTheme="minorEastAsia" w:hAnsiTheme="minorEastAsia"/>
          <w:szCs w:val="21"/>
        </w:rPr>
      </w:pPr>
      <w:r w:rsidRPr="00E44CCF">
        <w:rPr>
          <w:rFonts w:hint="eastAsia"/>
        </w:rPr>
        <w:t>佛告善现：“诸菩萨摩诃萨行深般若波罗蜜多时，所修布施乃至般若波罗蜜多，皆为般若波罗蜜多所摄受故，远离二想；如是乃至所引三十二大士相、八十随好，亦为般若波罗蜜多所摄受故，远离二想。”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466卷</w:t>
      </w:r>
    </w:p>
    <w:p w:rsidR="00E44CCF" w:rsidRDefault="00E44CCF" w:rsidP="00E44CCF"/>
    <w:p w:rsidR="00E44CCF" w:rsidRDefault="00E44CCF" w:rsidP="00E44CCF">
      <w:pPr>
        <w:rPr>
          <w:rFonts w:asciiTheme="minorEastAsia" w:hAnsiTheme="minorEastAsia"/>
          <w:szCs w:val="21"/>
        </w:rPr>
      </w:pPr>
      <w:r w:rsidRPr="00E44CCF">
        <w:rPr>
          <w:rFonts w:hint="eastAsia"/>
        </w:rPr>
        <w:t>佛告善现：“诸菩萨摩诃萨行深般若波罗蜜多时，为欲圆满布施波罗蜜多故，即于布施波罗蜜多中，摄受一切波罗蜜多乃至三十二大士相、八十随好而行布施，由此因缘而无二想；如是乃至为欲圆满八十随好故，即于八十随好中，摄受一切波罗蜜多乃至三十二大士相、八十随好而引八十随好，由此因缘而无二想。</w:t>
      </w:r>
      <w:r>
        <w:rPr>
          <w:rFonts w:hint="eastAsia"/>
        </w:rPr>
        <w:t>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466卷</w:t>
      </w:r>
    </w:p>
    <w:p w:rsidR="00E44CCF" w:rsidRDefault="00E44CCF" w:rsidP="00E44CCF"/>
    <w:p w:rsidR="00304095" w:rsidRDefault="00304095" w:rsidP="00304095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若色等法与真法界、真如、实际无有异者，云何世尊施设黑业有黑异熟，谓感地狱、傍生、鬼界？施设白业有白异熟，谓感人天？施设黑白业有黑白异熟，谓感一分傍生、鬼界及一分人？施设非黑非白业有非黑非白异熟，谓感预流、一来、不还、阿罗汉果、独觉菩提、诸佛无上正等菩提？”佛告善现：“我依世俗，施设如是因果差别，不依胜义。以胜义中，不可说有因果差别。所以者何？胜义谛理，诸法性相不可分别、无说、无</w:t>
      </w:r>
      <w:r>
        <w:rPr>
          <w:rFonts w:hint="eastAsia"/>
        </w:rPr>
        <w:lastRenderedPageBreak/>
        <w:t>示，如何当有因果差别？“善现当知，于胜义谛，色乃至识无生无灭、无染无净，以毕竟空、无际空故；眼处乃至意处无生无灭、无染无净，以毕竟空、无际空故；色处乃至法处无生无灭、无染无净，以毕竟空、无际空故；眼界乃至意界无生无灭、无染无净，以毕竟空、无际空故；色界乃至法界无生无灭、无染无净，以毕竟空、无际空故；眼识界乃至意识界无生无灭、无染无净，以毕竟空、无际空故；眼触乃至意触无生无灭、无染无净，以毕竟空、无际空故；眼触为缘所生诸受乃至意触为缘所生诸受无生无灭、无染无净，以毕竟空、无际空故；地界乃至识界无生无灭、无染无净，以毕竟空、无际空故；因缘乃至增上缘无生无灭、无染无净，以毕竟空、无际空故；从缘所生诸法无生无灭、无染无净，以毕竟空、无际空故；无明乃至老死无生无灭、无染无净，以毕竟空、无际空故；布施波罗蜜多乃至般若波罗蜜多无生无灭、无染无净，以毕竟空、无际空故；四静虑、四无量、四无色定无生无灭、无染无净，以毕竟空、无际空故；四念住乃至八圣道支无生无灭、无染无净，以毕竟空、无际空故；空、无相、无愿解脱门无生无灭、无染无净，以毕竟空、无际空故；内空乃至无性自性空无生无灭、无染无净，以毕竟空、无际空故；真如乃至不思议界无生无灭、无染无净，以毕竟空、无际空故；苦、集、灭、道圣谛无生无灭、无染无净，以毕竟空、无际空故；八解脱乃至十遍处无生无灭、无染无净，以毕竟空、无际空故；净观地乃至如来地无生无灭、无染无净，以毕竟空、无际空故；极喜地乃至法云地无生无灭、无染无净，以毕竟空、无际空故；一切陀罗尼门、三摩地门无生无灭、无染无净，以毕竟空、无际空故；五眼、六神通无生无灭、无染无净，以毕竟空、无际空故；如来十力乃至十八佛不共法无生无灭、无染无净，以毕竟空、无际空故、三十二大士相、八十随好无生无灭、无染无净，以毕竟空、无际空故、无忘失法、恒住舍性无生无灭、无染无净，以毕竟空、无际空故；一切智、道相智、一切相智无生无灭、无染无净，以毕竟空、无际空故；预流果乃至独觉菩提无生无灭、无染无净，以毕竟空、无际空故；一切菩萨摩诃萨行、诸佛无上正等菩提无生无灭、无染无净，以毕竟空、无际空故；善法、非善法无生无灭、无染无净，以毕竟空、无际空故；有记法、无记法无生无灭、无染无净，以毕竟空、无际空故；有漏法、无漏法无生无灭、无染无净，以毕竟空、无际空故；世间法、出世间法无生无灭、无染无净，以毕竟空、无际空故；有为法、无为法无生无灭、无染无净，以毕竟空、无际空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471卷</w:t>
      </w:r>
    </w:p>
    <w:p w:rsidR="00304095" w:rsidRPr="00F50737" w:rsidRDefault="00304095" w:rsidP="00304095"/>
    <w:p w:rsidR="00304095" w:rsidRDefault="00304095" w:rsidP="00304095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若依世俗，施设因果分位差别，不依胜义，则应一切愚夫异生亦有预流、一来、不还、阿罗汉果、独觉菩提及佛无上正等菩提。”佛告善现：“于意云何？愚夫异生，为如实觉世俗、胜义二谛理不？若如实觉二谛理者，彼亦应有预流、一来、不还、阿罗汉果、独觉菩提及佛无上正等菩提。然诸愚夫异生，不如实觉世俗、胜义故，无圣道、无修圣道，不可施设有诸圣果分位差别。唯诸圣者，能如实觉世俗、胜义故，有圣道、有修圣道，由斯得有圣果差别。”具寿善现复白佛言：“若修圣道，得圣果不？”佛言：“不也。”具寿善现复白佛言：“不修圣道，得圣果不？”佛言：“不也。善现当知，非修圣道能得圣果，亦非不修圣道能得圣果；非离圣道能得圣果，亦非住圣道中能得圣果。所以者何？于胜义谛，道及道果、修与不修不可得故。如是，善现，诸菩萨摩诃萨行深般若波罗蜜多时，虽为有情施设圣果种种差别，而不分别在有为界或无为界施设圣果分位差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471卷</w:t>
      </w:r>
    </w:p>
    <w:p w:rsidR="00304095" w:rsidRDefault="00304095" w:rsidP="00E44CCF"/>
    <w:p w:rsidR="00DC1C7F" w:rsidRDefault="00DC1C7F" w:rsidP="00DC1C7F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若不分别在有为界或无为界施设圣果分位差别，云何如来、应、正等觉说断三结名预流果，薄欲、贪、瞋名一来果，断顺下分五结永尽名不还果，断顺上分五结永尽名阿罗汉果，知所有集法皆是灭法名独觉菩提，永断烦恼习气相续名佛无上正等菩提？世尊，我当云何知佛所说甚深义趣，谓不分别在有为界或无为界施设圣果分位差别？”佛告</w:t>
      </w:r>
      <w:r>
        <w:rPr>
          <w:rFonts w:hint="eastAsia"/>
        </w:rPr>
        <w:lastRenderedPageBreak/>
        <w:t>善现：“于意云何？所说预流、一来、不还、阿罗汉果、独觉菩提及佛无上正等菩提，如是圣果，为是有为、为是无为？”善现对曰：“如是圣果，唯是无为。”佛告善现：“无为法中有分别不？”善现对曰：“不也，世尊。”佛告善现：“于意云何？若善男子、善女人等，通达一切有为、无为皆同一相，所谓无相。当于尔时，颇于诸法有所分别，此是有为、或无为不？”善现对曰：“不也，世尊。”佛告善现：“诸菩萨摩诃萨亦复如是，行深般若波罗蜜多时，虽为有情宣说诸法，而不分别所说法相，谓内空故乃至无性自性空故。是菩萨摩诃萨自于诸法无所执著，亦能教他于诸法中无所执著，谓于布施波罗蜜多乃至般若波罗蜜多无所执著，亦于四静虑、四无量、四无色定无所执著，亦于四念住乃至八圣道支无所执著，亦于空、无相、无愿解脱门无所执著，亦于内空乃至无性自性空无所执著，亦于真如乃至不思议界无所执著，亦于苦、集、灭、道圣谛无所执著，亦于八解脱乃至十遍处无所执著，亦于极喜地乃至法云地无所执著，亦于一切陀罗尼门、三摩地门无所执著，亦于五眼、六神通无所执著，亦于如来十力乃至十八佛不共法无所执著，亦于无忘失法、恒住舍性无所执著，亦于一切智、道相智、一切相智无所执著，亦于一切菩萨摩诃萨行无所执著，亦于诸佛无上正等菩提无所执著，亦于一切智智无所执著。是菩萨摩诃萨无执著故，于一切处皆得无碍。如诸如来、应、正等觉所变化者，虽行布施波罗蜜多乃至般若波罗蜜多，而于彼果不受不住，唯为有情般涅槃故，如是乃至虽行一切智智，而于彼果不受不住，唯为有情般涅槃故。诸菩萨摩诃萨亦复如是，行深般若波罗蜜多时，于一切法若善若非善、若有记若无记、若有漏若无漏、若世间若出世间、若有为若无为，皆无执著亦无所碍。所以者何？善达诸法如实相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471卷</w:t>
      </w:r>
    </w:p>
    <w:p w:rsidR="00DC1C7F" w:rsidRDefault="00DC1C7F" w:rsidP="00DC1C7F"/>
    <w:p w:rsidR="00DC1C7F" w:rsidRDefault="00DC1C7F" w:rsidP="00DC1C7F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“于意云何？诸菩萨摩诃萨本行菩萨道时，颇见有情可脱地狱、傍生、鬼界、人、天趣不？”善现对曰：“不也，世尊。”佛告善现：“如是，如是，诸菩萨摩诃萨本行菩萨道时，不见有情可脱三界。所以者何？诸菩萨摩诃萨行深般若波罗蜜多时，于一切法通达知见皆如幻化、都非实有。”具寿善现复白佛言：“若菩萨摩诃萨于一切法通达知见皆如幻化、都非实有，诸菩萨摩诃萨为何事故修行六波罗蜜多？为何事故修行四静虑、四无量、四无色定？为何事故修行四念住乃至八圣道支？为何事故修行空、无相、无愿解脱门？为何事故安住内空乃至无性自性空？为何事故安住真如乃至不思议界？为何事故安住苦、集、灭、道圣谛？为何事故修行八解脱乃至十遍处？为何事故修行极喜地乃至法云地？为何事故修行一切陀罗尼门、三摩地门？为何事故修行五眼、六神通？为何事故修行如来十力乃至十八佛不共法？为何事故修行无忘失法、恒住舍性？为何事故修行一切智、道相智、一切相智？为何事故修行一切菩萨摩诃萨行？为何事故修行诸佛无上正等菩提？为何事故成熟有情？为何事故严净佛土？”佛告善现：“若诸有情于一切法能自通达皆如幻化、都非实有，诸菩萨摩诃萨不应经于三无数劫为诸有情修行菩萨难行苦行；以诸有情于一切法不能通达皆如幻化、都非实有，是故菩萨三无数劫为诸有情修行菩萨难行苦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471卷</w:t>
      </w:r>
    </w:p>
    <w:p w:rsidR="00DC1C7F" w:rsidRDefault="00DC1C7F" w:rsidP="00DC1C7F"/>
    <w:p w:rsidR="00E244B5" w:rsidRDefault="00E244B5" w:rsidP="00E244B5">
      <w:pPr>
        <w:rPr>
          <w:rFonts w:asciiTheme="minorEastAsia" w:hAnsiTheme="minorEastAsia"/>
          <w:szCs w:val="21"/>
        </w:rPr>
      </w:pPr>
      <w:r w:rsidRPr="00F50737">
        <w:rPr>
          <w:rFonts w:hint="eastAsia"/>
        </w:rPr>
        <w:t>具寿善现复白佛言：“何等为名？何等为相？”佛告善现：“名唯是客，唯假施设，表所显义，谓此名色、受、想、行、识，此名眼处乃至意处，此名色处乃至法处，此名眼界乃至意界，此名色界乃至法界，此名眼识界乃至意识界，此名为男，此名为女；此名为小，此名为大；此名地狱，此名傍生，此名鬼界，此名为人，此名为天；此名善法，此名非善法；此名有记法，此名无记法；此名有漏法，此名无漏法；此名世间法，此名出世间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，为表诸义唯假施设故，一切名皆非实有。诸有为法亦但有名，</w:t>
      </w:r>
      <w:r w:rsidRPr="00F50737">
        <w:rPr>
          <w:rFonts w:hint="eastAsia"/>
        </w:rPr>
        <w:lastRenderedPageBreak/>
        <w:t>由此无为亦非实有，愚夫异生于中妄执。诸菩萨摩诃萨行深般若波罗蜜多，悲愿薰心，方便善巧教令远离，作如是言：‘名是分别妄想所起，亦是众缘和合假立。汝等于中不应执著！名无实事，自性皆空。谁有智者执著空法？’如是，善现，诸菩萨摩诃萨行深般若波罗蜜多，方便善巧为诸有情说遣名法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471卷</w:t>
      </w:r>
    </w:p>
    <w:p w:rsidR="00DC1C7F" w:rsidRPr="00DC1C7F" w:rsidRDefault="00DC1C7F" w:rsidP="00DC1C7F"/>
    <w:p w:rsidR="00E244B5" w:rsidRDefault="00E244B5" w:rsidP="00E244B5">
      <w:pPr>
        <w:rPr>
          <w:rFonts w:asciiTheme="minorEastAsia" w:hAnsiTheme="minorEastAsia"/>
          <w:szCs w:val="21"/>
        </w:rPr>
      </w:pPr>
      <w:r w:rsidRPr="00F50737">
        <w:rPr>
          <w:rFonts w:hint="eastAsia"/>
        </w:rPr>
        <w:t>善现，是谓为名。相有二种，愚夫异生于中执著。何等为二？所谓色相及无色相。云何名色相？谓所有色，若过去若未来若现在、若内若外、若粗若细、若劣若胜、若远若近，如是一切自性皆空，愚夫异生分别执著谓之为色，是名色相。无色相者，谓诸所有无色法中，愚夫异生取相分别生诸烦恼，名无色相。诸菩萨摩诃萨行深般若波罗蜜多，方便善巧教诸有情远离二相，复教安住无相界中；虽教安住无相界中，而不令其堕二边执，谓此是相、此是无相。如是，善现，诸菩萨摩诃萨行深般若波罗蜜多，方便善巧令诸有情远离诸相，行无相界而无执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471卷</w:t>
      </w:r>
    </w:p>
    <w:p w:rsidR="00E244B5" w:rsidRPr="00E244B5" w:rsidRDefault="00E244B5" w:rsidP="00E244B5"/>
    <w:p w:rsidR="00D219A2" w:rsidRPr="00F50737" w:rsidRDefault="00D219A2" w:rsidP="00D219A2">
      <w:r w:rsidRPr="00F50737">
        <w:rPr>
          <w:rFonts w:hint="eastAsia"/>
        </w:rPr>
        <w:t>善现当知，诸菩萨摩诃萨于菩萨道初修学时，应审观察：‘诸法自性都不可得，唯有执著和合所作。我当审察诸法自性皆毕竟空，不应于中有所执著，谓不应执著色、受、想、行、识，不应执著眼处乃至意处，不应执著色处乃至法处，不应执著眼界乃至意界，不应执著色界乃至法界，不应执著眼识界乃至意识界，不应执著眼触乃至意触，不应执著眼触为缘所生诸受乃至意触为缘所生诸受，不应执著地界乃至识界，不应执著因缘乃至增上缘，不应执著从缘所生诸法，不应执著无明乃至老死，不应执著布施波罗蜜多乃至般若波罗蜜多，不应执著内空乃至无性自性空，不应执著真如乃至不思议界，不应执著苦、集、灭、道圣谛，不应执著四念住乃至八圣道支，不应执著四静虑、四无量、四无色定，不应执著八解脱乃至十遍处，不应执著空、无相、无愿解脱门，不应执著净观地乃至如来地，不应执著极喜地乃至法云地，不应执著一切陀罗尼门、三摩地门，不应执著五眼、六神通，不应执著如来十力乃至十八佛不共法，不应执著三十二大士相、八十随好，不应执著无忘失法、恒住舍性，不应执著一切智、道相智、一切相智，不应执著预流果乃至独觉菩提，不应执著一切菩萨摩诃萨行，不应执著诸佛无上正等菩提。所以者何？以一切法皆自性空，空性不应执著空性，空中空性尚不可得，况有空性能执著空？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476卷</w:t>
      </w:r>
    </w:p>
    <w:p w:rsidR="00DC1C7F" w:rsidRDefault="00DC1C7F" w:rsidP="00E44CCF"/>
    <w:p w:rsidR="00617735" w:rsidRPr="00F50737" w:rsidRDefault="00617735" w:rsidP="00617735">
      <w:r w:rsidRPr="00F50737">
        <w:rPr>
          <w:rFonts w:hint="eastAsia"/>
        </w:rPr>
        <w:t>如是，善现，诸菩萨摩诃萨如是修行菩萨道时，于一切法都无所住，以无所住而为方便，虽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476卷</w:t>
      </w:r>
    </w:p>
    <w:p w:rsidR="00617735" w:rsidRPr="00617735" w:rsidRDefault="00617735" w:rsidP="00617735"/>
    <w:p w:rsidR="004241B4" w:rsidRDefault="004241B4" w:rsidP="004241B4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复次，舍利子，诸菩萨摩诃萨修行般若波罗蜜多，不作是念：‘我行般若波罗蜜多。’不作是念：‘我不行般若波罗蜜多。’不作是念：‘我亦行、亦不行般若波罗蜜多。’不作是念：‘我</w:t>
      </w:r>
      <w:r>
        <w:rPr>
          <w:rFonts w:hint="eastAsia"/>
        </w:rPr>
        <w:lastRenderedPageBreak/>
        <w:t>非行非不行般若波罗蜜多。’舍利子，诸菩萨摩诃萨修行般若波罗蜜多，与如是法相应故，当言与般若波罗蜜多相应。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480卷</w:t>
      </w:r>
    </w:p>
    <w:p w:rsidR="004241B4" w:rsidRDefault="004241B4" w:rsidP="004241B4">
      <w:pPr>
        <w:rPr>
          <w:rFonts w:asciiTheme="minorEastAsia" w:hAnsiTheme="minorEastAsia"/>
          <w:szCs w:val="21"/>
        </w:rPr>
      </w:pPr>
    </w:p>
    <w:p w:rsidR="0067235D" w:rsidRDefault="0067235D" w:rsidP="0067235D">
      <w:pPr>
        <w:rPr>
          <w:rFonts w:asciiTheme="minorEastAsia" w:hAnsiTheme="minorEastAsia"/>
          <w:szCs w:val="21"/>
        </w:rPr>
      </w:pPr>
      <w:r>
        <w:rPr>
          <w:rFonts w:hint="eastAsia"/>
        </w:rPr>
        <w:t>“世尊，云何菩萨摩诃萨常应远离我执乃至见者执？”“善现，若菩萨摩诃萨观我乃至见者毕竟非有。所以者何？以我乃至见者自性不可得故，是为菩萨摩诃萨常应远离我执乃至见者执。”“世尊，云何菩萨摩诃萨常应远离断执？”“善现，若菩萨摩诃萨观一切法性不可断。所以者何？以一切法毕竟不生无断义故，是为菩萨摩诃萨常应远离断执。”“世尊，云何菩萨摩诃萨常应远离常执？”“善现，若菩萨摩诃萨观一切法常性非有。所以者何？以一切法无生无灭、非断常故，是为菩萨摩诃萨常应远离常执。”“世尊，云何菩萨摩诃萨常应远离相想？”“善现，若菩萨摩诃萨观杂染法毕竟非有。所以者何？以杂染法本性离故，是为菩萨摩诃萨常应远离相想。”“世尊，云何菩萨摩诃萨常应远离见执？”“善现，若菩萨摩诃萨都不见有诸见自性。所以者何？所见诸法不可得故，是为菩萨摩诃萨常应远离见执。”“世尊，云何菩萨摩诃萨常应远离名色执？”“善现，若菩萨摩诃萨观名色性都无所有。所以者何？真实名色不可得故，是为菩萨摩诃萨常应远离名色执。”“世尊，云何菩萨摩诃萨常应远离蕴执？”“善现，若菩萨摩诃萨观诸蕴性都无所有。所以者何？积聚法性不可得故，是为菩萨摩诃萨常应远离蕴执。”“世尊，云何菩萨摩诃萨常应远离处执？”“善现，若菩萨摩诃萨观诸处性都无所有。所以者何？生门法性不可得故，是为菩萨摩诃萨常应远离处执。”“世尊，云何菩萨摩诃萨常应远离界执？”“善现，若菩萨摩诃萨观诸界性都无所有。所以者何？任持法性不可得故，是为菩萨摩诃萨常应远离界执。”“世尊，云何菩萨摩诃萨常应远离谛执？”“善现，若菩萨摩诃萨观诸谛性都无所有。所以者何？非虚妄法不可得故，是为菩萨摩诃萨常应远离谛执。”“世尊，云何菩萨摩诃萨常应远离缘起执？”“善现，若菩萨摩诃萨观缘起性都无所有。所以者何？无明等法不可得故，是为菩萨摩诃萨常应远离缘起执。”“世尊，云何菩萨摩诃萨常应远离住著三界执？”“善现，若菩萨摩诃萨观三界性都无所有。所以者何？三界系法不可得故，是为菩萨摩诃萨常应远离住著三界执。”“世尊，云何菩萨摩诃萨常应远离一切法执？”“善现，若菩萨摩诃萨观诸法性都无所有。所以者何？诸法自性但假施设，皆如虚空不可得故，是为菩萨摩诃萨常应远离一切法执。”“世尊，云何菩萨摩诃萨常应远离于一切法如理、不如理执？”“善现，若菩萨摩诃萨观诸法性无有如理、不如理者。所以者何？如是诸法不可得故，是为菩萨摩诃萨常应远离于一切法如理、不如理执。”“世尊，云何菩萨摩诃萨常应远离依佛见执？”“善现，若菩萨摩诃萨知依佛见不得见佛。所以者何？真佛自性不可见故，是为菩萨摩诃萨常应远离依佛见执。”“世尊，云何菩萨摩诃萨常应远离依法见执？”“善现，若菩萨摩诃萨知依法见不得见法。所以者何？真法自性不可见故，是为菩萨摩诃萨常应远离依法见执。”“世尊，云何菩萨摩诃萨常应远离依僧见执？”“善现，若菩萨摩诃萨知依僧见不得见僧。所以者何？真僧自性无相无为不可见故，是为菩萨摩诃萨常应远离依僧见执。”“世尊，云何菩萨摩诃萨常应远离依戒见执？”“善现，若菩萨摩诃萨知罪、福性俱非实有。所以者何？若罪若福但假施设不可得故，是为菩萨摩诃萨常应远离依戒见执。”“世尊，云何菩萨摩诃萨常应远离依空见执？”“善现，若菩萨摩诃萨观诸空法都无所有不可观见。所以者何？空之自性非有非无不可见故，是为菩萨摩诃萨常应远离依空见执。”“世尊，云何菩萨摩诃萨常应远离厌怖空性？”“善现，若菩萨摩诃萨观一切法自性皆空，非空与空有所违害，故厌怖事俱不可得。所以者何？诸有性法或可厌怖，空非有性法不应厌怖故，是为菩萨摩诃萨常应远离厌怖空性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491卷</w:t>
      </w:r>
    </w:p>
    <w:p w:rsidR="0067235D" w:rsidRDefault="0067235D" w:rsidP="0067235D"/>
    <w:p w:rsidR="000F1F1D" w:rsidRDefault="000F1F1D" w:rsidP="000F1F1D">
      <w:pPr>
        <w:rPr>
          <w:rFonts w:asciiTheme="minorEastAsia" w:hAnsiTheme="minorEastAsia"/>
          <w:szCs w:val="21"/>
        </w:rPr>
      </w:pPr>
      <w:r>
        <w:rPr>
          <w:rFonts w:hint="eastAsia"/>
        </w:rPr>
        <w:t>“世尊，云何菩萨摩诃萨常应圆满通达空？”“善现，若菩萨摩诃萨知一切法自相皆空，是为菩萨摩诃萨常应圆满通达空。”“世尊，云何菩萨摩诃萨常应圆满证无相？”“善现，若菩</w:t>
      </w:r>
      <w:r>
        <w:rPr>
          <w:rFonts w:hint="eastAsia"/>
        </w:rPr>
        <w:lastRenderedPageBreak/>
        <w:t>萨摩诃萨不思惟一切相，是为菩萨摩诃萨常应圆满证无相。”“世尊，云何菩萨摩诃萨常应圆满知无愿？”“善现，若菩萨摩诃萨于三界法心无所住，是为菩萨摩诃萨常应圆满知无愿。”“世尊，云何菩萨摩诃萨常应圆满三轮清净？”“善现，若菩萨摩诃萨圆满清净十善业道，是为菩萨摩诃萨常应圆满三轮清净。”“世尊，云何菩萨摩诃萨常应圆满悲愍有情，及于有情无所执著？”“善现，若菩萨摩诃萨已得大悲及严净土都无所执，是为菩萨摩诃萨常应圆满悲愍有情，及于有情无所执著。”“世尊，云何菩萨摩诃萨常应圆满于一切法平等性见，及于此中无所执著？”“善现，若菩萨摩诃萨于一切法不增不减，及于此中无取无住，是为菩萨摩诃萨常应圆满于一切法平等性见，及于此中无所执著。”“世尊，云何菩萨摩诃萨常应圆满于诸有情平等性见，及于此中无所执著？”“善现，若菩萨摩诃萨于诸有情不增不减，及于此中无取无住，是为菩萨摩诃萨常应圆满于诸有情平等性见，及于此中无所执著。”“世尊，云何菩萨摩诃萨常应圆满于真理趣究竟通达，及于此中无所执著？”“善现，若菩萨摩诃萨于一切法真实理趣，虽如实通达而无所通达，及于此中无取无住，是为菩萨摩诃萨常应圆满于真理趣究竟通达，及于此中无所执著。”“世尊，云何菩萨摩诃萨常应圆满无生忍智？”“善现，若菩萨摩诃萨忍一切法无生无灭、无造无作，及知名色毕竟不生，是为菩萨摩诃萨常应圆满无生忍智。”“世尊，云何菩萨摩诃萨常应圆满说一切法一相理趣？”“善现，若菩萨摩诃萨于一切法不行二相，是为菩萨摩诃萨常应圆满说一切法一相理趣。”“世尊，云何菩萨摩诃萨常应圆满灭除分别？”“善现，若菩萨摩诃萨于一切法无所分别，是为菩萨摩诃萨常应圆满灭除分别。”“世尊，云何菩萨摩诃萨常应圆满远离诸想？”“善现，若菩萨摩诃萨远离一切小想、大想及无量想，是为菩萨摩诃萨常应圆满远离诸想。”“世尊，云何菩萨摩诃萨常应圆满远离诸见？”“善现，若菩萨摩诃萨远离声闻、独觉等见，是为菩萨摩诃萨常应圆满远离诸见。”“世尊，云何菩萨摩诃萨常应圆满远离烦恼？”“善现，若菩萨摩诃萨弃舍一切有漏烦恼习气相续，是为菩萨摩诃萨常应圆满远离烦恼。”“世尊，云何菩萨摩诃萨常应圆满善巧止观？”“善现，若菩萨摩诃萨修一切智、一切相智，是为菩萨摩诃萨常应圆满善巧止观。”“世尊，云何菩萨摩诃萨常应圆满调伏心性？”“善现，若菩萨摩诃萨于三界法不著不乐，是为菩萨摩诃萨常应圆满调伏心性。”“世尊，云何菩萨摩诃萨常应圆满寂静心性？”“善现，若菩萨摩诃萨善摄六根，是为菩萨摩诃萨常应圆满寂静心性。”“世尊，云何菩萨摩诃萨常应圆满无碍智性？”“善现，若菩萨摩诃萨修得佛眼，于一切法决了无碍，是为菩萨摩诃萨常应圆满无碍智性。”“世尊，云何菩萨摩诃萨常应圆满无所爱染？”“善现，若菩萨摩诃萨能于六处能善弃舍，是为菩萨摩诃萨常应圆满无所爱染。”“世尊，云何菩萨摩诃萨常应圆满随心所欲往诸佛土，于佛众会自现其身？”“善现，若菩萨摩诃萨修胜神通往诸佛土，承事供养诸佛世尊，请转法轮饶益一切，是为菩萨摩诃萨常应圆满随心所欲往诸佛土，于佛众会自现其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491卷</w:t>
      </w:r>
    </w:p>
    <w:sectPr w:rsidR="000F1F1D" w:rsidSect="00FF063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F83" w:rsidRDefault="00405F83" w:rsidP="00435104">
      <w:r>
        <w:separator/>
      </w:r>
    </w:p>
  </w:endnote>
  <w:endnote w:type="continuationSeparator" w:id="1">
    <w:p w:rsidR="00405F83" w:rsidRDefault="00405F83" w:rsidP="00435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F83" w:rsidRDefault="00405F83" w:rsidP="00435104">
      <w:r>
        <w:separator/>
      </w:r>
    </w:p>
  </w:footnote>
  <w:footnote w:type="continuationSeparator" w:id="1">
    <w:p w:rsidR="00405F83" w:rsidRDefault="00405F83" w:rsidP="004351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35104"/>
    <w:rsid w:val="000F1F1D"/>
    <w:rsid w:val="00104E0C"/>
    <w:rsid w:val="00150453"/>
    <w:rsid w:val="001C3AEF"/>
    <w:rsid w:val="001D38BA"/>
    <w:rsid w:val="001F07A3"/>
    <w:rsid w:val="0024319C"/>
    <w:rsid w:val="002C1C64"/>
    <w:rsid w:val="002F4A8B"/>
    <w:rsid w:val="00304095"/>
    <w:rsid w:val="003517F7"/>
    <w:rsid w:val="00397FFD"/>
    <w:rsid w:val="00405F83"/>
    <w:rsid w:val="004241B4"/>
    <w:rsid w:val="00435104"/>
    <w:rsid w:val="004D0893"/>
    <w:rsid w:val="00581F81"/>
    <w:rsid w:val="005A0786"/>
    <w:rsid w:val="00617735"/>
    <w:rsid w:val="0067235D"/>
    <w:rsid w:val="006E0B1E"/>
    <w:rsid w:val="007B37F7"/>
    <w:rsid w:val="007C01EC"/>
    <w:rsid w:val="00803BF6"/>
    <w:rsid w:val="008A60C7"/>
    <w:rsid w:val="008D560C"/>
    <w:rsid w:val="00A05C77"/>
    <w:rsid w:val="00A747C6"/>
    <w:rsid w:val="00B2100F"/>
    <w:rsid w:val="00B82086"/>
    <w:rsid w:val="00D219A2"/>
    <w:rsid w:val="00DC1C7F"/>
    <w:rsid w:val="00E244B5"/>
    <w:rsid w:val="00E27D9E"/>
    <w:rsid w:val="00E44CCF"/>
    <w:rsid w:val="00F51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35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351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351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351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2237</Words>
  <Characters>12754</Characters>
  <Application>Microsoft Office Word</Application>
  <DocSecurity>0</DocSecurity>
  <Lines>106</Lines>
  <Paragraphs>29</Paragraphs>
  <ScaleCrop>false</ScaleCrop>
  <Company>2012</Company>
  <LinksUpToDate>false</LinksUpToDate>
  <CharactersWithSpaces>14962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29</cp:revision>
  <dcterms:created xsi:type="dcterms:W3CDTF">2021-08-15T10:06:00Z</dcterms:created>
  <dcterms:modified xsi:type="dcterms:W3CDTF">2021-08-19T05:48:00Z</dcterms:modified>
</cp:coreProperties>
</file>