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3CB" w:rsidRPr="00646AFC" w:rsidRDefault="00646AFC" w:rsidP="002B2BA8">
      <w:pPr>
        <w:rPr>
          <w:b/>
          <w:color w:val="FFC000"/>
        </w:rPr>
      </w:pPr>
      <w:r w:rsidRPr="00646AFC">
        <w:rPr>
          <w:rFonts w:hint="eastAsia"/>
          <w:b/>
          <w:color w:val="FFC000"/>
        </w:rPr>
        <w:t>何名（</w:t>
      </w:r>
      <w:r w:rsidR="009A33CB" w:rsidRPr="00646AFC">
        <w:rPr>
          <w:rFonts w:hint="eastAsia"/>
          <w:b/>
          <w:color w:val="FFC000"/>
        </w:rPr>
        <w:t>甚深</w:t>
      </w:r>
      <w:r w:rsidRPr="00646AFC">
        <w:rPr>
          <w:rFonts w:hint="eastAsia"/>
          <w:b/>
          <w:color w:val="FFC000"/>
        </w:rPr>
        <w:t>）</w:t>
      </w:r>
      <w:r w:rsidR="009A33CB" w:rsidRPr="00646AFC">
        <w:rPr>
          <w:rFonts w:hint="eastAsia"/>
          <w:b/>
          <w:color w:val="FFC000"/>
        </w:rPr>
        <w:t>般若波罗蜜多</w:t>
      </w:r>
    </w:p>
    <w:p w:rsidR="009A33CB" w:rsidRDefault="009A33CB" w:rsidP="002B2BA8">
      <w:pPr>
        <w:rPr>
          <w:color w:val="000000" w:themeColor="text1"/>
        </w:rPr>
      </w:pPr>
    </w:p>
    <w:p w:rsidR="002B2BA8" w:rsidRDefault="002B2BA8" w:rsidP="002B2BA8">
      <w:pPr>
        <w:rPr>
          <w:rFonts w:asciiTheme="minorEastAsia" w:hAnsiTheme="minorEastAsia"/>
          <w:color w:val="000000" w:themeColor="text1"/>
          <w:szCs w:val="21"/>
        </w:rPr>
      </w:pPr>
      <w:r w:rsidRPr="004E215E">
        <w:rPr>
          <w:rFonts w:hint="eastAsia"/>
          <w:color w:val="000000" w:themeColor="text1"/>
        </w:rPr>
        <w:t>具寿善现白佛言：“世尊，如来常说般若波罗蜜多，般若波罗蜜多以何义故名为般若波罗蜜多？”佛言：“善现，如是般若波罗蜜多到一切法究竟彼岸故，名般若波罗蜜多。复次，善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r w:rsidRPr="004E215E">
        <w:rPr>
          <w:rFonts w:asciiTheme="minorEastAsia" w:hAnsiTheme="minorEastAsia" w:hint="eastAsia"/>
          <w:color w:val="000000" w:themeColor="text1"/>
          <w:szCs w:val="21"/>
        </w:rPr>
        <w:t>——乾隆大藏经第1部《大般若波罗蜜多经》第363卷</w:t>
      </w:r>
    </w:p>
    <w:p w:rsidR="00966FDC" w:rsidRDefault="00966FDC" w:rsidP="002B2BA8">
      <w:pPr>
        <w:rPr>
          <w:rFonts w:asciiTheme="minorEastAsia" w:hAnsiTheme="minorEastAsia"/>
          <w:color w:val="000000" w:themeColor="text1"/>
          <w:szCs w:val="21"/>
        </w:rPr>
      </w:pPr>
    </w:p>
    <w:p w:rsidR="00966FDC" w:rsidRDefault="00966FDC" w:rsidP="00966FDC">
      <w:pPr>
        <w:rPr>
          <w:rFonts w:asciiTheme="minorEastAsia" w:hAnsiTheme="minorEastAsia"/>
          <w:szCs w:val="21"/>
        </w:rPr>
      </w:pPr>
      <w:r w:rsidRPr="00A33889">
        <w:rPr>
          <w:rFonts w:asciiTheme="minorEastAsia" w:hAnsiTheme="minorEastAsia" w:hint="eastAsia"/>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8A337E" w:rsidRDefault="008A337E" w:rsidP="00966FDC">
      <w:pPr>
        <w:rPr>
          <w:rFonts w:asciiTheme="minorEastAsia" w:hAnsiTheme="minorEastAsia"/>
          <w:szCs w:val="21"/>
        </w:rPr>
      </w:pPr>
    </w:p>
    <w:p w:rsidR="008A337E" w:rsidRDefault="008A337E" w:rsidP="008A337E">
      <w:pPr>
        <w:rPr>
          <w:rFonts w:asciiTheme="minorEastAsia" w:hAnsiTheme="minorEastAsia"/>
          <w:szCs w:val="21"/>
        </w:rPr>
      </w:pPr>
      <w:r w:rsidRPr="00725AFD">
        <w:rPr>
          <w:rFonts w:asciiTheme="minorEastAsia" w:hAnsiTheme="minorEastAsia" w:hint="eastAsia"/>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w:t>
      </w:r>
      <w:r w:rsidRPr="00725AFD">
        <w:rPr>
          <w:rFonts w:asciiTheme="minorEastAsia" w:hAnsiTheme="minorEastAsia" w:hint="eastAsia"/>
          <w:szCs w:val="21"/>
        </w:rPr>
        <w:lastRenderedPageBreak/>
        <w:t>一佛土供养恭敬、尊重赞叹诸佛世尊，游诸佛国善取其相，成熟有情，严净佛土，修诸菩萨摩诃萨行，速证无上正等菩提。</w:t>
      </w:r>
      <w: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A50648">
        <w:rPr>
          <w:rFonts w:asciiTheme="minorEastAsia" w:hAnsiTheme="minorEastAsia" w:hint="eastAsia"/>
          <w:szCs w:val="21"/>
        </w:rPr>
        <w:t>”</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8A337E" w:rsidRDefault="008A337E" w:rsidP="009A33CB">
      <w:pPr>
        <w:rPr>
          <w:color w:val="000000" w:themeColor="text1"/>
        </w:rPr>
      </w:pPr>
    </w:p>
    <w:p w:rsidR="009A33CB" w:rsidRPr="004E215E" w:rsidRDefault="009A33CB" w:rsidP="009A33CB">
      <w:pPr>
        <w:rPr>
          <w:rFonts w:asciiTheme="minorEastAsia" w:hAnsiTheme="minorEastAsia"/>
          <w:color w:val="000000" w:themeColor="text1"/>
          <w:szCs w:val="21"/>
        </w:rPr>
      </w:pPr>
      <w:r w:rsidRPr="004E215E">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w:t>
      </w:r>
      <w:r w:rsidRPr="004E215E">
        <w:rPr>
          <w:rFonts w:asciiTheme="minorEastAsia" w:hAnsiTheme="minorEastAsia" w:hint="eastAsia"/>
          <w:color w:val="000000" w:themeColor="text1"/>
          <w:szCs w:val="21"/>
        </w:rPr>
        <w:t>——乾隆大藏经第1部《大般若波罗蜜多经》第526卷</w:t>
      </w:r>
    </w:p>
    <w:p w:rsidR="009A33CB" w:rsidRPr="009A33CB" w:rsidRDefault="009A33CB" w:rsidP="002B2BA8">
      <w:pPr>
        <w:rPr>
          <w:color w:val="000000" w:themeColor="text1"/>
        </w:rPr>
      </w:pPr>
    </w:p>
    <w:p w:rsidR="009A33CB" w:rsidRPr="004E215E" w:rsidRDefault="009A33CB" w:rsidP="009A33CB">
      <w:pPr>
        <w:rPr>
          <w:rFonts w:asciiTheme="minorEastAsia" w:hAnsiTheme="minorEastAsia"/>
          <w:color w:val="000000" w:themeColor="text1"/>
          <w:szCs w:val="21"/>
        </w:rPr>
      </w:pPr>
      <w:r w:rsidRPr="004E215E">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4E215E">
        <w:rPr>
          <w:rFonts w:asciiTheme="minorEastAsia" w:hAnsiTheme="minorEastAsia" w:hint="eastAsia"/>
          <w:color w:val="000000" w:themeColor="text1"/>
          <w:szCs w:val="21"/>
        </w:rPr>
        <w:t>——乾隆大藏经第1部《大般若波罗蜜多经》第575卷</w:t>
      </w:r>
    </w:p>
    <w:p w:rsidR="002B2BA8" w:rsidRPr="009A33CB" w:rsidRDefault="002B2BA8"/>
    <w:p w:rsidR="009A33CB" w:rsidRPr="008A337E" w:rsidRDefault="009A33CB"/>
    <w:p w:rsidR="009A33CB" w:rsidRDefault="009A33CB"/>
    <w:p w:rsidR="009A33CB" w:rsidRDefault="009A33CB"/>
    <w:p w:rsidR="009A33CB" w:rsidRDefault="009A33CB"/>
    <w:p w:rsidR="009A33CB" w:rsidRDefault="009A33CB"/>
    <w:p w:rsidR="009A33CB" w:rsidRDefault="009A33CB"/>
    <w:p w:rsidR="009A33CB" w:rsidRDefault="009A33CB"/>
    <w:p w:rsidR="009A33CB" w:rsidRDefault="009A33CB"/>
    <w:p w:rsidR="008A337E" w:rsidRDefault="008A337E"/>
    <w:p w:rsidR="008A337E" w:rsidRDefault="008A337E"/>
    <w:p w:rsidR="008A337E" w:rsidRDefault="008A337E"/>
    <w:p w:rsidR="008A337E" w:rsidRDefault="008A337E"/>
    <w:p w:rsidR="008A337E" w:rsidRDefault="008A337E"/>
    <w:p w:rsidR="008A337E" w:rsidRDefault="008A337E"/>
    <w:p w:rsidR="008A337E" w:rsidRDefault="008A337E"/>
    <w:p w:rsidR="009A33CB" w:rsidRDefault="009A33CB"/>
    <w:p w:rsidR="009A33CB" w:rsidRDefault="009A33CB"/>
    <w:p w:rsidR="00006BF7" w:rsidRPr="005A3A1B" w:rsidRDefault="005A3A1B" w:rsidP="00006BF7">
      <w:pPr>
        <w:rPr>
          <w:b/>
          <w:color w:val="FFC000"/>
        </w:rPr>
      </w:pPr>
      <w:r w:rsidRPr="005A3A1B">
        <w:rPr>
          <w:rFonts w:hint="eastAsia"/>
          <w:b/>
          <w:color w:val="FFC000"/>
        </w:rPr>
        <w:lastRenderedPageBreak/>
        <w:t>关于（</w:t>
      </w:r>
      <w:r w:rsidR="00006BF7" w:rsidRPr="005A3A1B">
        <w:rPr>
          <w:rFonts w:hint="eastAsia"/>
          <w:b/>
          <w:color w:val="FFC000"/>
        </w:rPr>
        <w:t>甚深</w:t>
      </w:r>
      <w:r w:rsidRPr="005A3A1B">
        <w:rPr>
          <w:rFonts w:hint="eastAsia"/>
          <w:b/>
          <w:color w:val="FFC000"/>
        </w:rPr>
        <w:t>）</w:t>
      </w:r>
      <w:r w:rsidR="00006BF7" w:rsidRPr="005A3A1B">
        <w:rPr>
          <w:rFonts w:hint="eastAsia"/>
          <w:b/>
          <w:color w:val="FFC000"/>
        </w:rPr>
        <w:t>般若波罗蜜多</w:t>
      </w:r>
    </w:p>
    <w:p w:rsidR="00006BF7" w:rsidRDefault="00006BF7" w:rsidP="009A33CB">
      <w:pPr>
        <w:rPr>
          <w:b/>
          <w:color w:val="000000" w:themeColor="text1"/>
        </w:rPr>
      </w:pPr>
    </w:p>
    <w:p w:rsidR="0045662E" w:rsidRDefault="0045662E" w:rsidP="0045662E">
      <w:r>
        <w:rPr>
          <w:rFonts w:hint="eastAsia"/>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Pr>
          <w:rFonts w:hint="eastAsia"/>
        </w:rPr>
        <w:t>1</w:t>
      </w:r>
      <w:r>
        <w:rPr>
          <w:rFonts w:hint="eastAsia"/>
        </w:rPr>
        <w:t>部《大般若波罗蜜多经》第</w:t>
      </w:r>
      <w:r>
        <w:rPr>
          <w:rFonts w:hint="eastAsia"/>
        </w:rPr>
        <w:t>8</w:t>
      </w:r>
      <w:r>
        <w:rPr>
          <w:rFonts w:hint="eastAsia"/>
        </w:rPr>
        <w:t>卷</w:t>
      </w:r>
    </w:p>
    <w:p w:rsidR="000D55F8" w:rsidRDefault="000D55F8" w:rsidP="0045662E"/>
    <w:p w:rsidR="000D55F8" w:rsidRDefault="000D55F8" w:rsidP="000D55F8">
      <w:r w:rsidRPr="00FE40B1">
        <w:rPr>
          <w:rFonts w:hint="eastAsia"/>
        </w:rPr>
        <w:t>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FE40B1">
        <w:rPr>
          <w:rFonts w:hint="eastAsia"/>
        </w:rPr>
        <w:t>1</w:t>
      </w:r>
      <w:r w:rsidRPr="00FE40B1">
        <w:rPr>
          <w:rFonts w:hint="eastAsia"/>
        </w:rPr>
        <w:t>部《大般若波罗蜜多经》第</w:t>
      </w:r>
      <w:r w:rsidRPr="00FE40B1">
        <w:rPr>
          <w:rFonts w:hint="eastAsia"/>
        </w:rPr>
        <w:t>8</w:t>
      </w:r>
      <w:r w:rsidRPr="00FE40B1">
        <w:rPr>
          <w:rFonts w:hint="eastAsia"/>
        </w:rPr>
        <w:t>卷</w:t>
      </w:r>
    </w:p>
    <w:p w:rsidR="00646B8C" w:rsidRDefault="00646B8C" w:rsidP="0045662E"/>
    <w:p w:rsidR="00646B8C" w:rsidRDefault="00646B8C" w:rsidP="00646B8C">
      <w:r w:rsidRPr="00FE40B1">
        <w:rPr>
          <w:rFonts w:hint="eastAsia"/>
        </w:rPr>
        <w:t>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FE40B1">
        <w:rPr>
          <w:rFonts w:hint="eastAsia"/>
        </w:rPr>
        <w:t>1</w:t>
      </w:r>
      <w:r w:rsidRPr="00FE40B1">
        <w:rPr>
          <w:rFonts w:hint="eastAsia"/>
        </w:rPr>
        <w:t>部《大般若波罗蜜多经》第</w:t>
      </w:r>
      <w:r w:rsidRPr="00FE40B1">
        <w:rPr>
          <w:rFonts w:hint="eastAsia"/>
        </w:rPr>
        <w:t>8</w:t>
      </w:r>
      <w:r w:rsidRPr="00FE40B1">
        <w:rPr>
          <w:rFonts w:hint="eastAsia"/>
        </w:rPr>
        <w:t>卷</w:t>
      </w:r>
    </w:p>
    <w:p w:rsidR="00134CA2" w:rsidRDefault="00134CA2" w:rsidP="00646B8C"/>
    <w:p w:rsidR="00646B8C" w:rsidRDefault="00646B8C" w:rsidP="00646B8C">
      <w:r w:rsidRPr="00293785">
        <w:rPr>
          <w:rFonts w:hint="eastAsia"/>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w:t>
      </w:r>
      <w:r>
        <w:rPr>
          <w:rFonts w:hint="eastAsia"/>
        </w:rPr>
        <w:t>——乾隆大藏经第</w:t>
      </w:r>
      <w:r>
        <w:rPr>
          <w:rFonts w:hint="eastAsia"/>
        </w:rPr>
        <w:t>1</w:t>
      </w:r>
      <w:r>
        <w:rPr>
          <w:rFonts w:hint="eastAsia"/>
        </w:rPr>
        <w:t>部《</w:t>
      </w:r>
      <w:r w:rsidRPr="00326A33">
        <w:t>大般若波罗蜜多经</w:t>
      </w:r>
      <w:r>
        <w:rPr>
          <w:rFonts w:hint="eastAsia"/>
        </w:rPr>
        <w:t>》第</w:t>
      </w:r>
      <w:r>
        <w:rPr>
          <w:rFonts w:hint="eastAsia"/>
        </w:rPr>
        <w:t>105</w:t>
      </w:r>
      <w:r>
        <w:rPr>
          <w:rFonts w:hint="eastAsia"/>
        </w:rPr>
        <w:t>卷</w:t>
      </w:r>
    </w:p>
    <w:p w:rsidR="0045662E" w:rsidRPr="00646B8C" w:rsidRDefault="0045662E" w:rsidP="0045662E"/>
    <w:p w:rsidR="0045662E" w:rsidRDefault="0045662E" w:rsidP="0045662E">
      <w:r>
        <w:rPr>
          <w:rFonts w:hint="eastAsia"/>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Pr>
          <w:rFonts w:hint="eastAsia"/>
        </w:rPr>
        <w:t>1</w:t>
      </w:r>
      <w:r>
        <w:rPr>
          <w:rFonts w:hint="eastAsia"/>
        </w:rPr>
        <w:t>部《大般若波罗蜜多经》第</w:t>
      </w:r>
      <w:r>
        <w:rPr>
          <w:rFonts w:hint="eastAsia"/>
        </w:rPr>
        <w:t>105</w:t>
      </w:r>
      <w:r>
        <w:rPr>
          <w:rFonts w:hint="eastAsia"/>
        </w:rPr>
        <w:t>卷</w:t>
      </w:r>
    </w:p>
    <w:p w:rsidR="004C610A" w:rsidRDefault="004C610A" w:rsidP="0045662E"/>
    <w:p w:rsidR="004C610A" w:rsidRPr="001478C0" w:rsidRDefault="004C610A" w:rsidP="004C610A">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》第106卷</w:t>
      </w:r>
    </w:p>
    <w:p w:rsidR="0045662E" w:rsidRPr="001478C0" w:rsidRDefault="0045662E" w:rsidP="00646AFC">
      <w:pPr>
        <w:rPr>
          <w:rFonts w:asciiTheme="minorEastAsia" w:hAnsiTheme="minorEastAsia"/>
          <w:color w:val="000000" w:themeColor="text1"/>
          <w:szCs w:val="21"/>
        </w:rPr>
      </w:pPr>
    </w:p>
    <w:p w:rsidR="00646AFC" w:rsidRPr="001478C0" w:rsidRDefault="00646AFC" w:rsidP="00646AFC">
      <w:pPr>
        <w:rPr>
          <w:rFonts w:asciiTheme="minorEastAsia" w:hAnsiTheme="minorEastAsia"/>
          <w:color w:val="000000" w:themeColor="text1"/>
          <w:szCs w:val="21"/>
        </w:rPr>
      </w:pPr>
      <w:r w:rsidRPr="001478C0">
        <w:rPr>
          <w:rFonts w:asciiTheme="minorEastAsia" w:hAnsiTheme="minorEastAsia" w:hint="eastAsia"/>
          <w:color w:val="000000" w:themeColor="text1"/>
          <w:szCs w:val="21"/>
        </w:rPr>
        <w:lastRenderedPageBreak/>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乾隆大藏经第1部《大般若波罗蜜多经》第347卷</w:t>
      </w:r>
    </w:p>
    <w:p w:rsidR="00646B8C" w:rsidRPr="001478C0" w:rsidRDefault="00646B8C" w:rsidP="00646AFC">
      <w:pPr>
        <w:rPr>
          <w:rFonts w:asciiTheme="minorEastAsia" w:hAnsiTheme="minorEastAsia"/>
          <w:color w:val="000000" w:themeColor="text1"/>
          <w:szCs w:val="21"/>
        </w:rPr>
      </w:pPr>
    </w:p>
    <w:p w:rsidR="00646B8C" w:rsidRPr="001478C0" w:rsidRDefault="00646B8C" w:rsidP="00646B8C">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646AFC" w:rsidRPr="001478C0" w:rsidRDefault="00646AFC" w:rsidP="009A33CB">
      <w:pPr>
        <w:rPr>
          <w:b/>
          <w:color w:val="000000" w:themeColor="text1"/>
        </w:rPr>
      </w:pPr>
    </w:p>
    <w:p w:rsidR="0045662E" w:rsidRPr="001478C0" w:rsidRDefault="0045662E" w:rsidP="0045662E">
      <w:pPr>
        <w:rPr>
          <w:color w:val="000000" w:themeColor="text1"/>
        </w:rPr>
      </w:pPr>
      <w:r w:rsidRPr="001478C0">
        <w:rPr>
          <w:rFonts w:hint="eastAsia"/>
          <w:color w:val="000000" w:themeColor="text1"/>
        </w:rPr>
        <w:t>诸有净信，欲不舍佛、欲不舍法、欲不舍僧，亦欲不舍过去、未来、现在诸佛所证无上正等菩提，定不应舍如是般若波罗蜜多甚深经典。——乾隆大藏经第</w:t>
      </w:r>
      <w:r w:rsidRPr="001478C0">
        <w:rPr>
          <w:rFonts w:hint="eastAsia"/>
          <w:color w:val="000000" w:themeColor="text1"/>
        </w:rPr>
        <w:t>1</w:t>
      </w:r>
      <w:r w:rsidRPr="001478C0">
        <w:rPr>
          <w:rFonts w:hint="eastAsia"/>
          <w:color w:val="000000" w:themeColor="text1"/>
        </w:rPr>
        <w:t>部《大般若波罗蜜多经》第</w:t>
      </w:r>
      <w:r w:rsidRPr="001478C0">
        <w:rPr>
          <w:rFonts w:hint="eastAsia"/>
          <w:color w:val="000000" w:themeColor="text1"/>
        </w:rPr>
        <w:t>347</w:t>
      </w:r>
      <w:r w:rsidRPr="001478C0">
        <w:rPr>
          <w:rFonts w:hint="eastAsia"/>
          <w:color w:val="000000" w:themeColor="text1"/>
        </w:rPr>
        <w:t>卷</w:t>
      </w:r>
    </w:p>
    <w:p w:rsidR="0045662E" w:rsidRPr="001478C0" w:rsidRDefault="0045662E" w:rsidP="009A33CB">
      <w:pPr>
        <w:rPr>
          <w:b/>
          <w:color w:val="000000" w:themeColor="text1"/>
        </w:rPr>
      </w:pPr>
    </w:p>
    <w:p w:rsidR="00EB4C50" w:rsidRPr="001478C0" w:rsidRDefault="00EB4C50" w:rsidP="00EB4C50">
      <w:pPr>
        <w:rPr>
          <w:rFonts w:asciiTheme="minorEastAsia" w:hAnsiTheme="minorEastAsia"/>
          <w:color w:val="000000" w:themeColor="text1"/>
          <w:szCs w:val="21"/>
        </w:rPr>
      </w:pPr>
      <w:r w:rsidRPr="001478C0">
        <w:rPr>
          <w:rFonts w:asciiTheme="minorEastAsia" w:hAnsiTheme="minorEastAsia" w:hint="eastAsia"/>
          <w:color w:val="000000" w:themeColor="text1"/>
          <w:szCs w:val="21"/>
        </w:rPr>
        <w:t>佛告庆喜：“……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8A759E" w:rsidRPr="001478C0" w:rsidRDefault="008A759E" w:rsidP="00EB4C50">
      <w:pPr>
        <w:rPr>
          <w:rFonts w:asciiTheme="minorEastAsia" w:hAnsiTheme="minorEastAsia"/>
          <w:color w:val="000000" w:themeColor="text1"/>
          <w:szCs w:val="21"/>
        </w:rPr>
      </w:pPr>
    </w:p>
    <w:p w:rsidR="008A759E" w:rsidRPr="001478C0" w:rsidRDefault="008A759E" w:rsidP="008A759E">
      <w:pPr>
        <w:rPr>
          <w:rFonts w:asciiTheme="minorEastAsia" w:hAnsiTheme="minorEastAsia"/>
          <w:color w:val="000000" w:themeColor="text1"/>
          <w:szCs w:val="21"/>
        </w:rPr>
      </w:pPr>
      <w:r w:rsidRPr="001478C0">
        <w:rPr>
          <w:rFonts w:asciiTheme="minorEastAsia" w:hAnsiTheme="minorEastAsia" w:hint="eastAsia"/>
          <w:color w:val="000000" w:themeColor="text1"/>
          <w:szCs w:val="21"/>
        </w:rPr>
        <w:t>佛告庆喜：“甚深般若波罗蜜多性无尽故说为无量，甚深般若波罗蜜多性远离故说为无量，甚深般若波罗蜜多性寂静故说为无量，甚深般若波罗蜜多如实际故说为无量，甚深般若波罗蜜多如虚空故说为无量。庆喜当知，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646AFC" w:rsidRPr="001478C0" w:rsidRDefault="00646AFC" w:rsidP="00646AFC">
      <w:pPr>
        <w:rPr>
          <w:rFonts w:asciiTheme="minorEastAsia" w:hAnsiTheme="minorEastAsia"/>
          <w:color w:val="000000" w:themeColor="text1"/>
          <w:szCs w:val="21"/>
        </w:rPr>
      </w:pPr>
    </w:p>
    <w:p w:rsidR="00646AFC" w:rsidRPr="001478C0" w:rsidRDefault="00646AFC" w:rsidP="00646AFC">
      <w:pPr>
        <w:rPr>
          <w:rFonts w:asciiTheme="minorEastAsia" w:hAnsiTheme="minorEastAsia"/>
          <w:color w:val="000000" w:themeColor="text1"/>
          <w:szCs w:val="21"/>
        </w:rPr>
      </w:pPr>
      <w:r w:rsidRPr="001478C0">
        <w:rPr>
          <w:color w:val="000000" w:themeColor="text1"/>
        </w:rPr>
        <w:t>尔时，佛赞天帝释言：</w:t>
      </w:r>
      <w:r w:rsidRPr="001478C0">
        <w:rPr>
          <w:rFonts w:hint="eastAsia"/>
          <w:color w:val="000000" w:themeColor="text1"/>
        </w:rPr>
        <w:t>……</w:t>
      </w:r>
      <w:r w:rsidRPr="001478C0">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菩萨种性补特伽罗亦依般若波罗蜜多精勤修学，超诸声闻、独觉等地，证入菩萨正性离生，渐次修行诸菩萨行，得住菩萨不退转地。——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》第503卷</w:t>
      </w:r>
    </w:p>
    <w:p w:rsidR="004C610A" w:rsidRDefault="004C610A" w:rsidP="00646AFC">
      <w:pPr>
        <w:rPr>
          <w:rFonts w:asciiTheme="minorEastAsia" w:hAnsiTheme="minorEastAsia"/>
          <w:szCs w:val="21"/>
        </w:rPr>
      </w:pPr>
    </w:p>
    <w:p w:rsidR="00966FDC" w:rsidRDefault="00966FDC" w:rsidP="00966FDC">
      <w:pPr>
        <w:rPr>
          <w:rFonts w:asciiTheme="minorEastAsia" w:hAnsiTheme="minorEastAsia"/>
          <w:szCs w:val="21"/>
        </w:rPr>
      </w:pPr>
      <w:r w:rsidRPr="009F1F66">
        <w:rPr>
          <w:rFonts w:asciiTheme="minorEastAsia" w:hAnsiTheme="minorEastAsia" w:hint="eastAsia"/>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t>憍</w:t>
      </w:r>
      <w:r>
        <w:lastRenderedPageBreak/>
        <w:t>尸迦，我已成佛，尚依般若波罗蜜多供养恭敬，况善男子、善女人等欲求无上正等菩提，而不依此甚深般若波罗蜜多精勤修学，供养恭敬、尊重赞叹？</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646AFC" w:rsidRDefault="00646AFC" w:rsidP="00646AFC">
      <w:pPr>
        <w:rPr>
          <w:rFonts w:asciiTheme="minorEastAsia" w:hAnsiTheme="minorEastAsia"/>
          <w:szCs w:val="21"/>
        </w:rPr>
      </w:pPr>
    </w:p>
    <w:p w:rsidR="00A31714" w:rsidRDefault="00A31714" w:rsidP="00A31714">
      <w:pPr>
        <w:rPr>
          <w:rFonts w:asciiTheme="minorEastAsia" w:hAnsiTheme="minorEastAsia"/>
          <w:szCs w:val="21"/>
        </w:rPr>
      </w:pPr>
      <w:r>
        <w:t>尔时，佛告天帝释言：</w:t>
      </w:r>
      <w:r>
        <w:rPr>
          <w:rFonts w:hint="eastAsia"/>
        </w:rPr>
        <w:t>……</w:t>
      </w:r>
      <w:r w:rsidRPr="00D733CF">
        <w:rPr>
          <w:rFonts w:hint="eastAsia"/>
        </w:rPr>
        <w:t>三世诸佛皆依般若波罗蜜多，精勤修学证得无上正等菩提。</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A31714" w:rsidRPr="00A31714" w:rsidRDefault="00A31714" w:rsidP="00646AFC">
      <w:pPr>
        <w:rPr>
          <w:rFonts w:asciiTheme="minorEastAsia" w:hAnsiTheme="minorEastAsia"/>
          <w:szCs w:val="21"/>
        </w:rPr>
      </w:pPr>
    </w:p>
    <w:p w:rsidR="00646AFC" w:rsidRDefault="00646AFC" w:rsidP="00646AFC">
      <w:pPr>
        <w:rPr>
          <w:rFonts w:asciiTheme="minorEastAsia" w:hAnsiTheme="minorEastAsia"/>
          <w:szCs w:val="21"/>
        </w:rPr>
      </w:pPr>
      <w:r w:rsidRPr="00B934E8">
        <w:rPr>
          <w:rFonts w:asciiTheme="minorEastAsia" w:hAnsiTheme="minorEastAsia" w:hint="eastAsia"/>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w:t>
      </w:r>
      <w:r w:rsidRPr="00126967">
        <w:rPr>
          <w:rFonts w:asciiTheme="minorEastAsia" w:hAnsiTheme="minorEastAsia" w:hint="eastAsia"/>
          <w:szCs w:val="21"/>
        </w:rPr>
        <w:t>——乾隆大藏经第1部《大般若波罗蜜多经》第505卷</w:t>
      </w:r>
    </w:p>
    <w:p w:rsidR="00646AFC" w:rsidRDefault="00646AFC" w:rsidP="009A33CB">
      <w:pPr>
        <w:rPr>
          <w:b/>
          <w:color w:val="000000" w:themeColor="text1"/>
        </w:rPr>
      </w:pPr>
    </w:p>
    <w:p w:rsidR="00F26BBB" w:rsidRPr="004E215E" w:rsidRDefault="00F26BBB" w:rsidP="00F26BBB">
      <w:pPr>
        <w:rPr>
          <w:rFonts w:asciiTheme="minorEastAsia" w:hAnsiTheme="minorEastAsia"/>
          <w:color w:val="000000" w:themeColor="text1"/>
          <w:szCs w:val="21"/>
        </w:rPr>
      </w:pPr>
      <w:r w:rsidRPr="004E215E">
        <w:rPr>
          <w:rFonts w:hint="eastAsia"/>
          <w:color w:val="000000" w:themeColor="text1"/>
        </w:rPr>
        <w:t>佛告善现：“甚深般若波罗蜜多及佛无上正等菩提，皆如虚空不可尽故，说为无尽。”</w:t>
      </w:r>
      <w:r w:rsidRPr="004E215E">
        <w:rPr>
          <w:rFonts w:asciiTheme="minorEastAsia" w:hAnsiTheme="minorEastAsia" w:hint="eastAsia"/>
          <w:color w:val="000000" w:themeColor="text1"/>
          <w:szCs w:val="21"/>
        </w:rPr>
        <w:t>——乾隆大藏经第1部《大般若波罗蜜多经》第523卷</w:t>
      </w:r>
    </w:p>
    <w:p w:rsidR="00F26BBB" w:rsidRPr="00F26BBB" w:rsidRDefault="00F26BBB" w:rsidP="009A33CB">
      <w:pPr>
        <w:rPr>
          <w:b/>
          <w:color w:val="000000" w:themeColor="text1"/>
        </w:rPr>
      </w:pPr>
    </w:p>
    <w:p w:rsidR="00006BF7" w:rsidRDefault="00006BF7" w:rsidP="00006BF7">
      <w:pPr>
        <w:rPr>
          <w:rFonts w:asciiTheme="minorEastAsia" w:hAnsiTheme="minorEastAsia"/>
          <w:color w:val="000000" w:themeColor="text1"/>
          <w:szCs w:val="21"/>
        </w:rPr>
      </w:pPr>
      <w:r w:rsidRPr="004E215E">
        <w:rPr>
          <w:rFonts w:hint="eastAsia"/>
          <w:color w:val="000000" w:themeColor="text1"/>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4E215E">
        <w:rPr>
          <w:rFonts w:asciiTheme="minorEastAsia" w:hAnsiTheme="minorEastAsia" w:hint="eastAsia"/>
          <w:color w:val="000000" w:themeColor="text1"/>
          <w:szCs w:val="21"/>
        </w:rPr>
        <w:t>——乾隆大藏经第1部《大般若波罗蜜多经》第541卷</w:t>
      </w:r>
    </w:p>
    <w:p w:rsidR="00646AFC" w:rsidRDefault="00646AFC" w:rsidP="00006BF7">
      <w:pPr>
        <w:rPr>
          <w:rFonts w:asciiTheme="minorEastAsia" w:hAnsiTheme="minorEastAsia"/>
          <w:color w:val="000000" w:themeColor="text1"/>
          <w:szCs w:val="21"/>
        </w:rPr>
      </w:pPr>
    </w:p>
    <w:p w:rsidR="007719C5" w:rsidRPr="004E215E" w:rsidRDefault="007719C5" w:rsidP="007719C5">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初得无上正等觉时，宴坐思惟不乐说法，心作是念：‘我所证法微妙甚深，非诸世间卒能信受。’天子当知，我所证法即是般若波罗蜜多，此法甚深，非能证、非所证，无证处、无证时。天子当知，虚空甚深故此法甚深，我甚深故此法甚深，一切法无来无去故此法甚深，一切法无量无边故此法甚深，一切法无生无灭故此法甚深，一切法无染无净故此法甚深。”时，诸天子复白佛言：“甚奇，世尊！希有，善逝！佛所说法微妙甚深，一切世间难信难解。所以者何？佛所说法不为摄受、不为弃舍，世间有情多行摄受、或行弃舍，是故世间于佛所说不能信解。”</w:t>
      </w:r>
      <w:r w:rsidRPr="004E215E">
        <w:rPr>
          <w:rFonts w:asciiTheme="minorEastAsia" w:hAnsiTheme="minorEastAsia" w:hint="eastAsia"/>
          <w:color w:val="000000" w:themeColor="text1"/>
          <w:szCs w:val="21"/>
        </w:rPr>
        <w:t>——乾隆大藏经第1部《大般若波罗蜜多经》第548卷</w:t>
      </w:r>
    </w:p>
    <w:p w:rsidR="00006BF7" w:rsidRPr="007719C5" w:rsidRDefault="00006BF7" w:rsidP="009A33CB">
      <w:pPr>
        <w:rPr>
          <w:b/>
          <w:color w:val="000000" w:themeColor="text1"/>
        </w:rPr>
      </w:pPr>
    </w:p>
    <w:p w:rsidR="00054A28" w:rsidRPr="004E215E" w:rsidRDefault="00054A28" w:rsidP="00054A28">
      <w:pPr>
        <w:rPr>
          <w:rFonts w:asciiTheme="minorEastAsia" w:hAnsiTheme="minorEastAsia"/>
          <w:color w:val="000000" w:themeColor="text1"/>
          <w:szCs w:val="21"/>
        </w:rPr>
      </w:pPr>
      <w:r w:rsidRPr="004E215E">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w:t>
      </w:r>
      <w:r w:rsidRPr="004E215E">
        <w:rPr>
          <w:rFonts w:asciiTheme="minorEastAsia" w:hAnsiTheme="minorEastAsia" w:hint="eastAsia"/>
          <w:color w:val="000000" w:themeColor="text1"/>
          <w:szCs w:val="21"/>
        </w:rPr>
        <w:t>——乾隆大藏经第1部《大般若波罗蜜多经》第561卷</w:t>
      </w:r>
    </w:p>
    <w:p w:rsidR="00054A28" w:rsidRPr="004E215E" w:rsidRDefault="00054A28" w:rsidP="00054A28">
      <w:pPr>
        <w:rPr>
          <w:color w:val="000000" w:themeColor="text1"/>
        </w:rPr>
      </w:pPr>
    </w:p>
    <w:p w:rsidR="00054A28" w:rsidRPr="004E215E" w:rsidRDefault="00054A28" w:rsidP="00054A28">
      <w:pPr>
        <w:rPr>
          <w:rFonts w:asciiTheme="minorEastAsia" w:hAnsiTheme="minorEastAsia"/>
          <w:color w:val="000000" w:themeColor="text1"/>
          <w:szCs w:val="21"/>
        </w:rPr>
      </w:pPr>
      <w:r w:rsidRPr="004E215E">
        <w:rPr>
          <w:rFonts w:hint="eastAsia"/>
          <w:color w:val="000000" w:themeColor="text1"/>
        </w:rPr>
        <w:t>一切如来、应、正等觉无不皆依甚深般若波罗蜜多，觉一切法无实作用，以能作者无所有故；一切如来、应、正等觉无不皆依甚深般若波罗蜜多，觉一切法无所成办，以诸形质不可得故。</w:t>
      </w:r>
      <w:r w:rsidRPr="004E215E">
        <w:rPr>
          <w:rFonts w:asciiTheme="minorEastAsia" w:hAnsiTheme="minorEastAsia" w:hint="eastAsia"/>
          <w:color w:val="000000" w:themeColor="text1"/>
          <w:szCs w:val="21"/>
        </w:rPr>
        <w:t>——乾隆大藏经第1部《大般若波罗蜜多经》第561卷</w:t>
      </w:r>
    </w:p>
    <w:p w:rsidR="00006BF7" w:rsidRPr="00054A28" w:rsidRDefault="00006BF7" w:rsidP="009A33CB">
      <w:pPr>
        <w:rPr>
          <w:b/>
          <w:color w:val="000000" w:themeColor="text1"/>
        </w:rPr>
      </w:pPr>
    </w:p>
    <w:p w:rsidR="00646AFC" w:rsidRDefault="00646AFC" w:rsidP="00646AFC">
      <w:pPr>
        <w:rPr>
          <w:rFonts w:asciiTheme="minorEastAsia" w:hAnsiTheme="minorEastAsia"/>
          <w:szCs w:val="21"/>
        </w:rPr>
      </w:pPr>
      <w:r w:rsidRPr="00010CF7">
        <w:rPr>
          <w:rFonts w:hint="eastAsia"/>
        </w:rPr>
        <w:t>佛告善现：“一切如来、应、正等觉乘如是乘，行如是道，来至无上正等菩提，得菩提已，于一切时供养恭敬、尊重赞叹、摄受、护持是乘是道无时暂废。此乘此道，当知即是甚深般若波罗蜜多。</w:t>
      </w:r>
      <w:r>
        <w:rPr>
          <w:rFonts w:hint="eastAsia"/>
        </w:rPr>
        <w:t>……</w:t>
      </w:r>
      <w:r w:rsidRPr="00010CF7">
        <w:rPr>
          <w:rFonts w:hint="eastAsia"/>
        </w:rPr>
        <w:t>一切如来、应、正等觉无不皆依甚深般若波罗蜜多，觉一切法无实作用，以能作者无所有故；一切如来、应、正等觉无不皆依甚深般若波罗蜜多，觉一切法无所成办，</w:t>
      </w:r>
      <w:r w:rsidRPr="00010CF7">
        <w:rPr>
          <w:rFonts w:hint="eastAsia"/>
        </w:rPr>
        <w:lastRenderedPageBreak/>
        <w:t>以诸形质不可得故。</w:t>
      </w:r>
      <w:r w:rsidRPr="003538DA">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006BF7" w:rsidRDefault="00006BF7" w:rsidP="009A33CB">
      <w:pPr>
        <w:rPr>
          <w:rFonts w:hint="eastAsia"/>
          <w:b/>
          <w:color w:val="000000" w:themeColor="text1"/>
        </w:rPr>
      </w:pPr>
    </w:p>
    <w:p w:rsidR="002E534B" w:rsidRPr="008C63A2" w:rsidRDefault="002E534B" w:rsidP="002E534B">
      <w:r w:rsidRPr="00805B1D">
        <w:rPr>
          <w:rFonts w:hint="eastAsia"/>
        </w:rPr>
        <w:t>佛语阿难：“佛从是般若波罗蜜中学成，过去、当来、今现在佛无所挂碍诸智慧法，悉从般若波罗蜜具足成。”</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2E534B" w:rsidRPr="002E534B" w:rsidRDefault="002E534B" w:rsidP="009A33CB">
      <w:pPr>
        <w:rPr>
          <w:b/>
          <w:color w:val="000000" w:themeColor="text1"/>
        </w:rPr>
      </w:pPr>
    </w:p>
    <w:p w:rsidR="00EB4C50" w:rsidRDefault="00EB4C50" w:rsidP="00EB4C50">
      <w:r>
        <w:t>观自在菩萨，行深般若波罗蜜多时，照见五蕴皆空，度一切苦厄。</w:t>
      </w:r>
      <w:r>
        <w:rPr>
          <w:rFonts w:hint="eastAsia"/>
        </w:rPr>
        <w:t>……</w:t>
      </w:r>
      <w:r>
        <w:t>以无所得故，菩提萨埵依般若波罗蜜多故，心无挂碍；无挂碍故，无有恐怖，远离颠倒梦想，究竟涅槃。三世诸佛依般若波罗蜜多故，得阿耨多罗三藐三菩提。</w:t>
      </w:r>
      <w:r>
        <w:rPr>
          <w:rFonts w:hint="eastAsia"/>
        </w:rPr>
        <w:t>——乾隆大藏经第</w:t>
      </w:r>
      <w:r>
        <w:rPr>
          <w:rFonts w:hint="eastAsia"/>
        </w:rPr>
        <w:t>17</w:t>
      </w:r>
      <w:r>
        <w:rPr>
          <w:rFonts w:hint="eastAsia"/>
        </w:rPr>
        <w:t>部《</w:t>
      </w:r>
      <w:r w:rsidRPr="0098772D">
        <w:rPr>
          <w:rFonts w:hint="eastAsia"/>
        </w:rPr>
        <w:t>般若波罗蜜多心经</w:t>
      </w:r>
      <w:r>
        <w:rPr>
          <w:rFonts w:hint="eastAsia"/>
        </w:rPr>
        <w:t>》</w:t>
      </w:r>
    </w:p>
    <w:p w:rsidR="0085140F" w:rsidRDefault="0085140F"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02962" w:rsidRPr="005A3A1B" w:rsidRDefault="00DC4381" w:rsidP="00102962">
      <w:pPr>
        <w:rPr>
          <w:b/>
          <w:color w:val="FFC000"/>
        </w:rPr>
      </w:pPr>
      <w:r w:rsidRPr="005A3A1B">
        <w:rPr>
          <w:rFonts w:hint="eastAsia"/>
          <w:b/>
          <w:color w:val="FFC000"/>
        </w:rPr>
        <w:lastRenderedPageBreak/>
        <w:t>关于</w:t>
      </w:r>
      <w:r w:rsidR="00102962" w:rsidRPr="005A3A1B">
        <w:rPr>
          <w:rFonts w:hint="eastAsia"/>
          <w:b/>
          <w:color w:val="FFC000"/>
        </w:rPr>
        <w:t>（甚深）般若波罗蜜多</w:t>
      </w:r>
    </w:p>
    <w:p w:rsidR="009A33CB" w:rsidRPr="00102962" w:rsidRDefault="009A33CB" w:rsidP="00FA184A">
      <w:pPr>
        <w:rPr>
          <w:color w:val="000000" w:themeColor="text1"/>
        </w:rPr>
      </w:pPr>
    </w:p>
    <w:p w:rsidR="00FA184A" w:rsidRDefault="00FA184A" w:rsidP="00FA184A">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003944D8">
        <w:rPr>
          <w:rFonts w:hint="eastAsia"/>
          <w:color w:val="000000" w:themeColor="text1"/>
        </w:rPr>
        <w:t>……</w:t>
      </w:r>
      <w:r w:rsidR="003944D8"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sidR="003944D8">
        <w:rPr>
          <w:rFonts w:hint="eastAsia"/>
          <w:color w:val="000000" w:themeColor="text1"/>
        </w:rPr>
        <w:t>……</w:t>
      </w:r>
      <w:r w:rsidR="003944D8"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3944D8" w:rsidRDefault="003944D8" w:rsidP="00FA184A">
      <w:pPr>
        <w:rPr>
          <w:rFonts w:asciiTheme="minorEastAsia" w:hAnsiTheme="minorEastAsia"/>
          <w:color w:val="000000" w:themeColor="text1"/>
          <w:szCs w:val="21"/>
        </w:rPr>
      </w:pPr>
    </w:p>
    <w:p w:rsidR="003944D8" w:rsidRDefault="003944D8" w:rsidP="003944D8">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9A33CB" w:rsidRDefault="009A33CB" w:rsidP="003944D8">
      <w:pPr>
        <w:rPr>
          <w:rFonts w:asciiTheme="minorEastAsia" w:hAnsiTheme="minorEastAsia"/>
          <w:color w:val="000000" w:themeColor="text1"/>
          <w:szCs w:val="21"/>
        </w:rPr>
      </w:pPr>
    </w:p>
    <w:p w:rsidR="007719C5" w:rsidRPr="004E215E" w:rsidRDefault="007719C5" w:rsidP="007719C5">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w:t>
      </w:r>
      <w:r w:rsidRPr="004E215E">
        <w:rPr>
          <w:rFonts w:hint="eastAsia"/>
          <w:color w:val="000000" w:themeColor="text1"/>
        </w:rPr>
        <w:lastRenderedPageBreak/>
        <w:t>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——乾隆大藏经第1部《大般若波罗蜜多经》第547卷</w:t>
      </w:r>
    </w:p>
    <w:p w:rsidR="009A33CB" w:rsidRPr="007719C5" w:rsidRDefault="009A33CB" w:rsidP="003944D8">
      <w:pPr>
        <w:rPr>
          <w:rFonts w:asciiTheme="minorEastAsia" w:hAnsiTheme="minorEastAsia"/>
          <w:color w:val="000000" w:themeColor="text1"/>
          <w:szCs w:val="21"/>
        </w:rPr>
      </w:pPr>
    </w:p>
    <w:p w:rsidR="00054A28" w:rsidRPr="004E215E" w:rsidRDefault="00054A28" w:rsidP="00054A28">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9A33CB" w:rsidRPr="00054A28" w:rsidRDefault="009A33CB" w:rsidP="003944D8">
      <w:pPr>
        <w:rPr>
          <w:rFonts w:asciiTheme="minorEastAsia" w:hAnsiTheme="minorEastAsia"/>
          <w:color w:val="000000" w:themeColor="text1"/>
          <w:szCs w:val="21"/>
        </w:rPr>
      </w:pPr>
    </w:p>
    <w:p w:rsidR="009A33CB" w:rsidRDefault="009A33CB"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31580" w:rsidRPr="009743C6" w:rsidRDefault="00F31580" w:rsidP="00F31580">
      <w:pPr>
        <w:rPr>
          <w:b/>
          <w:color w:val="FFC000"/>
        </w:rPr>
      </w:pPr>
      <w:r>
        <w:rPr>
          <w:rFonts w:hint="eastAsia"/>
          <w:b/>
          <w:color w:val="FFC000"/>
        </w:rPr>
        <w:lastRenderedPageBreak/>
        <w:t>关于</w:t>
      </w:r>
      <w:r w:rsidRPr="009743C6">
        <w:rPr>
          <w:rFonts w:hint="eastAsia"/>
          <w:b/>
          <w:color w:val="FFC000"/>
        </w:rPr>
        <w:t>（甚深）般若波罗蜜多</w:t>
      </w:r>
    </w:p>
    <w:p w:rsidR="00F31580" w:rsidRDefault="00F31580" w:rsidP="00F31580">
      <w:pPr>
        <w:rPr>
          <w:rFonts w:asciiTheme="minorEastAsia" w:hAnsiTheme="minorEastAsia"/>
          <w:color w:val="000000" w:themeColor="text1"/>
          <w:szCs w:val="21"/>
        </w:rPr>
      </w:pPr>
    </w:p>
    <w:p w:rsidR="00F31580" w:rsidRPr="004E215E" w:rsidRDefault="00F31580" w:rsidP="00F31580">
      <w:pPr>
        <w:rPr>
          <w:rFonts w:asciiTheme="minorEastAsia" w:hAnsiTheme="minorEastAsia"/>
          <w:color w:val="000000" w:themeColor="text1"/>
          <w:szCs w:val="21"/>
        </w:rPr>
      </w:pPr>
      <w:r w:rsidRPr="004E215E">
        <w:rPr>
          <w:rFonts w:hint="eastAsia"/>
          <w:color w:val="000000" w:themeColor="text1"/>
        </w:rPr>
        <w:t>佛言：“天王，甚深般若波罗蜜多本性平等，不见是器，不见非器，不见能说，不见所说，有情虚妄见器、非器，见说、不说。所以者何？甚深般若波罗蜜多无生、无灭、无分别相，犹如虚空一切遍满；有情亦尔，无生、无灭；声闻、独觉、菩萨、如来亦复如是，无名字法假立名字，谓是有情，谓是般若，谓有能说，谓有所说，谓有听者及所听法，胜义谛中皆同一相，所谓无相，都无差别。是诸菩萨行深般若波罗蜜多，威德重故，虽常乐说，非器不闻。”</w:t>
      </w:r>
      <w:r w:rsidRPr="004E215E">
        <w:rPr>
          <w:rFonts w:asciiTheme="minorEastAsia" w:hAnsiTheme="minorEastAsia" w:hint="eastAsia"/>
          <w:color w:val="000000" w:themeColor="text1"/>
          <w:szCs w:val="21"/>
        </w:rPr>
        <w:t>——乾隆大藏经第1部《大般若波罗蜜多经》第567卷</w:t>
      </w:r>
    </w:p>
    <w:p w:rsidR="00F31580" w:rsidRDefault="00F31580" w:rsidP="00F31580"/>
    <w:p w:rsidR="00F732AD" w:rsidRDefault="00F732AD" w:rsidP="00F732AD">
      <w:pPr>
        <w:rPr>
          <w:rFonts w:asciiTheme="minorEastAsia" w:hAnsiTheme="minorEastAsia"/>
          <w:szCs w:val="21"/>
        </w:rPr>
      </w:pPr>
      <w:r w:rsidRPr="008C2122">
        <w:rPr>
          <w:rFonts w:hint="eastAsia"/>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573卷</w:t>
      </w:r>
    </w:p>
    <w:p w:rsidR="009A33CB" w:rsidRDefault="009A33CB" w:rsidP="003944D8">
      <w:pPr>
        <w:rPr>
          <w:rFonts w:asciiTheme="minorEastAsia" w:hAnsiTheme="minorEastAsia" w:hint="eastAsia"/>
          <w:color w:val="000000" w:themeColor="text1"/>
          <w:szCs w:val="21"/>
        </w:rPr>
      </w:pPr>
    </w:p>
    <w:p w:rsidR="00421ED9" w:rsidRPr="008E389E" w:rsidRDefault="00421ED9" w:rsidP="00421ED9">
      <w:r>
        <w:rPr>
          <w:rFonts w:hint="eastAsia"/>
        </w:rPr>
        <w:t>佛告须菩提：“一切法无分别，当知般若波罗蜜亦如是。一切法无坏，当知般若波罗蜜亦如是。一切法但假名字，当知般若波罗蜜亦如是。一切法以言说故有，当知般若波罗蜜亦如是。又此言说，无所有，无处所，当知般若波罗蜜亦如是。一切法虚假为用，当知般若波罗蜜亦如是。一切法无量，当知般若波罗蜜亦如是。色无量，当知般若波罗蜜亦如是。受、想、行、识无量，当知般若波罗蜜亦如是。一切法无相，当知般若波罗蜜亦如是。一切法通达相，当知般若波罗蜜亦如是。一切法本来清净，当知般若波罗蜜亦如是。一切法无言说，当知般若波罗蜜亦如是。一切法同于灭，当知般若波罗蜜亦如是。一切法如涅槃，当知般若波罗蜜亦如是。一切法不来不去，无所生，当知般若波罗蜜亦如是。一切法无彼我，当知般若波罗蜜亦如是。……一切法性清净，当知般若波罗蜜亦如是。一切法无系著，当知般若波罗蜜亦如是。……一切法空、无相、无作，当知般若波罗蜜亦如是。——</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21ED9" w:rsidRPr="00421ED9" w:rsidRDefault="00421ED9" w:rsidP="003944D8">
      <w:pPr>
        <w:rPr>
          <w:rFonts w:asciiTheme="minorEastAsia" w:hAnsiTheme="minorEastAsia"/>
          <w:color w:val="000000" w:themeColor="text1"/>
          <w:szCs w:val="21"/>
        </w:rPr>
      </w:pPr>
    </w:p>
    <w:p w:rsidR="00C6751B" w:rsidRPr="008759EB" w:rsidRDefault="00C6751B" w:rsidP="00C6751B">
      <w:r w:rsidRPr="009C18A6">
        <w:rPr>
          <w:rFonts w:hint="eastAsia"/>
        </w:rPr>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C6751B" w:rsidRPr="00C6751B" w:rsidRDefault="00C6751B" w:rsidP="003944D8">
      <w:pPr>
        <w:rPr>
          <w:rFonts w:asciiTheme="minorEastAsia" w:hAnsiTheme="minorEastAsia"/>
          <w:color w:val="000000" w:themeColor="text1"/>
          <w:szCs w:val="21"/>
        </w:rPr>
      </w:pPr>
    </w:p>
    <w:p w:rsidR="003763DD" w:rsidRPr="00421ED9"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1C21BB" w:rsidRDefault="001C21BB" w:rsidP="001C21BB">
      <w:pPr>
        <w:rPr>
          <w:b/>
          <w:color w:val="FFC000"/>
        </w:rPr>
      </w:pPr>
      <w:r w:rsidRPr="001C21BB">
        <w:rPr>
          <w:rFonts w:hint="eastAsia"/>
          <w:b/>
          <w:color w:val="FFC000"/>
        </w:rPr>
        <w:lastRenderedPageBreak/>
        <w:t>（甚深）般若波罗蜜多（摄</w:t>
      </w:r>
      <w:r>
        <w:rPr>
          <w:rFonts w:hint="eastAsia"/>
          <w:b/>
          <w:color w:val="FFC000"/>
        </w:rPr>
        <w:t>、导</w:t>
      </w:r>
      <w:r w:rsidRPr="001C21BB">
        <w:rPr>
          <w:rFonts w:hint="eastAsia"/>
          <w:b/>
          <w:color w:val="FFC000"/>
        </w:rPr>
        <w:t>）</w:t>
      </w:r>
    </w:p>
    <w:p w:rsidR="004C610A" w:rsidRDefault="004C610A" w:rsidP="001C21BB">
      <w:pPr>
        <w:rPr>
          <w:b/>
          <w:color w:val="FFC000"/>
        </w:rPr>
      </w:pPr>
    </w:p>
    <w:p w:rsidR="004C610A" w:rsidRPr="001478C0" w:rsidRDefault="004C610A" w:rsidP="004C610A">
      <w:pPr>
        <w:rPr>
          <w:rFonts w:asciiTheme="minorEastAsia" w:hAnsiTheme="minorEastAsia"/>
          <w:color w:val="000000" w:themeColor="text1"/>
          <w:szCs w:val="21"/>
        </w:rPr>
      </w:pPr>
      <w:r w:rsidRPr="001478C0">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》第61卷</w:t>
      </w:r>
    </w:p>
    <w:p w:rsidR="004C610A" w:rsidRPr="001478C0" w:rsidRDefault="004C610A" w:rsidP="004C610A">
      <w:pPr>
        <w:rPr>
          <w:color w:val="000000" w:themeColor="text1"/>
        </w:rPr>
      </w:pPr>
    </w:p>
    <w:p w:rsidR="004C610A" w:rsidRPr="001478C0" w:rsidRDefault="004C610A" w:rsidP="004C610A">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》第75卷</w:t>
      </w:r>
    </w:p>
    <w:p w:rsidR="001C21BB" w:rsidRPr="00A1213F" w:rsidRDefault="001C21BB" w:rsidP="001C21BB">
      <w:pPr>
        <w:rPr>
          <w:rFonts w:asciiTheme="minorEastAsia" w:hAnsiTheme="minorEastAsia"/>
          <w:color w:val="000000" w:themeColor="text1"/>
          <w:szCs w:val="21"/>
        </w:rPr>
      </w:pPr>
    </w:p>
    <w:p w:rsidR="001C21BB" w:rsidRPr="004E215E" w:rsidRDefault="001C21BB" w:rsidP="001C21B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1C21BB" w:rsidRDefault="001C21BB" w:rsidP="001C21BB">
      <w:pPr>
        <w:rPr>
          <w:color w:val="000000" w:themeColor="text1"/>
        </w:rPr>
      </w:pPr>
    </w:p>
    <w:p w:rsidR="001C21BB" w:rsidRDefault="001C21BB" w:rsidP="001C21B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967084" w:rsidRDefault="00967084" w:rsidP="001C21BB">
      <w:pPr>
        <w:rPr>
          <w:rFonts w:asciiTheme="minorEastAsia" w:hAnsiTheme="minorEastAsia"/>
          <w:color w:val="000000" w:themeColor="text1"/>
          <w:szCs w:val="21"/>
        </w:rPr>
      </w:pPr>
    </w:p>
    <w:p w:rsidR="00967084" w:rsidRDefault="00967084" w:rsidP="00967084">
      <w:pPr>
        <w:rPr>
          <w:rFonts w:asciiTheme="minorEastAsia" w:hAnsiTheme="minorEastAsia"/>
          <w:szCs w:val="21"/>
        </w:rPr>
      </w:pPr>
      <w:r w:rsidRPr="009F39E2">
        <w:rPr>
          <w:rFonts w:hint="eastAsia"/>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w:t>
      </w:r>
      <w:r w:rsidRPr="009F39E2">
        <w:rPr>
          <w:rFonts w:hint="eastAsia"/>
        </w:rPr>
        <w:lastRenderedPageBreak/>
        <w:t>别相。”</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DF23A3" w:rsidRDefault="00DF23A3" w:rsidP="00967084">
      <w:pPr>
        <w:rPr>
          <w:rFonts w:asciiTheme="minorEastAsia" w:hAnsiTheme="minorEastAsia"/>
          <w:szCs w:val="21"/>
        </w:rPr>
      </w:pPr>
    </w:p>
    <w:p w:rsidR="00DF23A3" w:rsidRDefault="00DF23A3" w:rsidP="00DF23A3">
      <w:pPr>
        <w:rPr>
          <w:rFonts w:asciiTheme="minorEastAsia" w:hAnsiTheme="minorEastAsia"/>
          <w:szCs w:val="21"/>
        </w:rPr>
      </w:pPr>
      <w:r>
        <w:rPr>
          <w:rFonts w:hint="eastAsia"/>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5C4499" w:rsidRDefault="005C4499" w:rsidP="00DF23A3">
      <w:pPr>
        <w:rPr>
          <w:rFonts w:asciiTheme="minorEastAsia" w:hAnsiTheme="minorEastAsia"/>
          <w:szCs w:val="21"/>
        </w:rPr>
      </w:pPr>
    </w:p>
    <w:p w:rsidR="005C4499" w:rsidRPr="004E215E" w:rsidRDefault="005C4499" w:rsidP="005C449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善善现，诸菩萨摩诃萨应行如是诸道般若波罗蜜多。何以故？善现，一切声闻所应学道，一切独觉所应学道，一切菩萨摩诃萨所应学道，如是一切菩提分法，皆为般若波罗蜜多所摄受</w:t>
      </w:r>
    </w:p>
    <w:p w:rsidR="005C4499" w:rsidRDefault="005C4499" w:rsidP="005C4499">
      <w:pPr>
        <w:rPr>
          <w:rFonts w:asciiTheme="minorEastAsia" w:hAnsiTheme="minorEastAsia" w:hint="eastAsia"/>
          <w:color w:val="000000" w:themeColor="text1"/>
          <w:szCs w:val="21"/>
        </w:rPr>
      </w:pPr>
      <w:r w:rsidRPr="004E215E">
        <w:rPr>
          <w:rFonts w:asciiTheme="minorEastAsia" w:hAnsiTheme="minorEastAsia" w:hint="eastAsia"/>
          <w:color w:val="000000" w:themeColor="text1"/>
          <w:szCs w:val="21"/>
        </w:rPr>
        <w:t>故。——乾隆大藏经第1部《大般若波罗蜜多经》第369卷</w:t>
      </w:r>
    </w:p>
    <w:p w:rsidR="00421ED9" w:rsidRDefault="00421ED9" w:rsidP="005C4499">
      <w:pPr>
        <w:rPr>
          <w:rFonts w:asciiTheme="minorEastAsia" w:hAnsiTheme="minorEastAsia" w:hint="eastAsia"/>
          <w:color w:val="000000" w:themeColor="text1"/>
          <w:szCs w:val="21"/>
        </w:rPr>
      </w:pPr>
    </w:p>
    <w:p w:rsidR="00421ED9" w:rsidRPr="009B74D1" w:rsidRDefault="00421ED9" w:rsidP="00421ED9">
      <w:r w:rsidRPr="009B74D1">
        <w:rPr>
          <w:rFonts w:hint="eastAsia"/>
        </w:rPr>
        <w:t>尔时，具寿善现白佛言：“世尊，诸菩萨摩诃萨为但安住如是般若波罗蜜多，能作如是方便善巧，为亦住余法耶？”佛告善现：“岂有余法不入般若波罗蜜多？云何复疑为住余法？”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400D9F" w:rsidRPr="0023528A" w:rsidRDefault="00400D9F" w:rsidP="001C21BB">
      <w:pPr>
        <w:rPr>
          <w:rFonts w:asciiTheme="minorEastAsia" w:hAnsiTheme="minorEastAsia"/>
          <w:color w:val="000000" w:themeColor="text1"/>
          <w:szCs w:val="21"/>
        </w:rPr>
      </w:pPr>
    </w:p>
    <w:p w:rsidR="00400D9F" w:rsidRPr="004E215E" w:rsidRDefault="00400D9F" w:rsidP="00400D9F">
      <w:pPr>
        <w:rPr>
          <w:rFonts w:asciiTheme="minorEastAsia" w:hAnsiTheme="minorEastAsia"/>
          <w:color w:val="000000" w:themeColor="text1"/>
          <w:szCs w:val="21"/>
        </w:rPr>
      </w:pPr>
      <w:r w:rsidRPr="004E215E">
        <w:rPr>
          <w:rFonts w:hint="eastAsia"/>
          <w:color w:val="000000" w:themeColor="text1"/>
        </w:rPr>
        <w:t>舍利子，有问如来、应、正等觉：‘以实而言，何法能摄一切善法？’佛正答言：‘所谓般若波罗蜜多。’何以故？此般若波罗蜜多是一切善法之母，能生五波罗蜜多及五眼等诸功德故。舍利子，若菩萨摩诃萨欲得清净五眼，当学般若波罗蜜多；若菩萨摩诃萨欲得阿耨多罗三藐三菩提，当学如是清净五眼。舍利子，若菩萨摩诃萨能学如是清净五眼，定得阿耨多罗三藐三菩提。</w:t>
      </w:r>
      <w:r w:rsidRPr="004E215E">
        <w:rPr>
          <w:rFonts w:asciiTheme="minorEastAsia" w:hAnsiTheme="minorEastAsia" w:hint="eastAsia"/>
          <w:color w:val="000000" w:themeColor="text1"/>
          <w:szCs w:val="21"/>
        </w:rPr>
        <w:t>——乾隆大藏经第1部《大般若波罗蜜多经》第404卷</w:t>
      </w:r>
    </w:p>
    <w:p w:rsidR="00400D9F" w:rsidRPr="00400D9F" w:rsidRDefault="00400D9F" w:rsidP="001C21BB">
      <w:pPr>
        <w:rPr>
          <w:rFonts w:asciiTheme="minorEastAsia" w:hAnsiTheme="minorEastAsia"/>
          <w:color w:val="000000" w:themeColor="text1"/>
          <w:szCs w:val="21"/>
        </w:rPr>
      </w:pPr>
    </w:p>
    <w:p w:rsidR="00400D9F" w:rsidRDefault="00400D9F" w:rsidP="00400D9F">
      <w:pPr>
        <w:rPr>
          <w:rFonts w:asciiTheme="minorEastAsia" w:hAnsiTheme="minorEastAsia"/>
          <w:color w:val="000000" w:themeColor="text1"/>
          <w:szCs w:val="21"/>
        </w:rPr>
      </w:pPr>
      <w:r w:rsidRPr="004E215E">
        <w:rPr>
          <w:rFonts w:hint="eastAsia"/>
          <w:color w:val="000000" w:themeColor="text1"/>
        </w:rPr>
        <w:t>佛告善现：“若菩萨摩诃萨行深般若波罗蜜多时，所修布施乃至般若波罗蜜多，皆为般若波罗蜜多之所摄受方得圆满；如是乃至所引三十二大士相，八十随好，皆为般若波罗蜜多之所摄受方得圆满。如是，善现，诸菩萨摩诃萨行深般若波罗蜜多时，一心现起则能摄受六波罗蜜多，如是乃至亦能摄受三十二大士相、八十随好。”</w:t>
      </w:r>
      <w:r w:rsidRPr="004E215E">
        <w:rPr>
          <w:rFonts w:asciiTheme="minorEastAsia" w:hAnsiTheme="minorEastAsia" w:hint="eastAsia"/>
          <w:color w:val="000000" w:themeColor="text1"/>
          <w:szCs w:val="21"/>
        </w:rPr>
        <w:t>——乾隆大藏经第1部《大般若波罗蜜多经》第466卷</w:t>
      </w:r>
    </w:p>
    <w:p w:rsidR="00400D9F" w:rsidRDefault="00400D9F" w:rsidP="00400D9F">
      <w:pPr>
        <w:rPr>
          <w:rFonts w:asciiTheme="minorEastAsia" w:hAnsiTheme="minorEastAsia"/>
          <w:color w:val="000000" w:themeColor="text1"/>
          <w:szCs w:val="21"/>
        </w:rPr>
      </w:pPr>
    </w:p>
    <w:p w:rsidR="00400D9F" w:rsidRPr="004E215E" w:rsidRDefault="00400D9F" w:rsidP="00400D9F">
      <w:pPr>
        <w:rPr>
          <w:color w:val="000000" w:themeColor="text1"/>
        </w:rPr>
      </w:pPr>
      <w:r w:rsidRPr="004E215E">
        <w:rPr>
          <w:rFonts w:hint="eastAsia"/>
          <w:color w:val="000000" w:themeColor="text1"/>
        </w:rPr>
        <w:t>佛告善现：“诸菩萨摩诃萨行深般若波罗蜜多时，所修布施乃至般若波罗蜜多，皆为般若波罗蜜多所摄受故，远离二想；如是乃至所引三十二大士相、八十随好，亦为般若波罗蜜多所摄受故，远离二想。”</w:t>
      </w:r>
      <w:r w:rsidRPr="004E215E">
        <w:rPr>
          <w:rFonts w:asciiTheme="minorEastAsia" w:hAnsiTheme="minorEastAsia" w:hint="eastAsia"/>
          <w:color w:val="000000" w:themeColor="text1"/>
          <w:szCs w:val="21"/>
        </w:rPr>
        <w:t>——乾隆大藏经第1部《大般若波罗蜜多经》第466卷</w:t>
      </w:r>
    </w:p>
    <w:p w:rsidR="001C21BB" w:rsidRPr="00400D9F" w:rsidRDefault="001C21BB" w:rsidP="001C21BB">
      <w:pPr>
        <w:rPr>
          <w:color w:val="000000" w:themeColor="text1"/>
        </w:rPr>
      </w:pPr>
    </w:p>
    <w:p w:rsidR="00400D9F" w:rsidRDefault="00400D9F" w:rsidP="00400D9F">
      <w:pPr>
        <w:rPr>
          <w:rFonts w:asciiTheme="minorEastAsia" w:hAnsiTheme="minorEastAsia"/>
          <w:color w:val="000000" w:themeColor="text1"/>
          <w:szCs w:val="21"/>
        </w:rPr>
      </w:pPr>
      <w:r w:rsidRPr="004E215E">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w:t>
      </w:r>
      <w:r w:rsidRPr="004E215E">
        <w:rPr>
          <w:rFonts w:hint="eastAsia"/>
          <w:color w:val="000000" w:themeColor="text1"/>
        </w:rPr>
        <w:lastRenderedPageBreak/>
        <w:t>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400D9F" w:rsidRDefault="00400D9F" w:rsidP="00400D9F">
      <w:pPr>
        <w:rPr>
          <w:rFonts w:asciiTheme="minorEastAsia" w:hAnsiTheme="minorEastAsia"/>
          <w:color w:val="000000" w:themeColor="text1"/>
          <w:szCs w:val="21"/>
        </w:rPr>
      </w:pPr>
    </w:p>
    <w:p w:rsidR="00400D9F" w:rsidRDefault="00400D9F" w:rsidP="00400D9F">
      <w:pPr>
        <w:rPr>
          <w:rFonts w:asciiTheme="minorEastAsia" w:hAnsiTheme="minorEastAsia"/>
          <w:szCs w:val="21"/>
        </w:rPr>
      </w:pPr>
      <w:r w:rsidRPr="009F1F66">
        <w:rPr>
          <w:rFonts w:asciiTheme="minorEastAsia" w:hAnsiTheme="minorEastAsia" w:hint="eastAsia"/>
          <w:szCs w:val="21"/>
        </w:rPr>
        <w:t>佛告憍尸迦：“若善男子、善女人等，书写般若波罗蜜多甚深经典施他读诵，若转书写、广令流布；是善男子、善女人等，所获福聚甚多于前。何以故？憍尸迦，甚深般若波罗蜜多秘密藏中，广说一切无漏之法。诸善男子、善女人等，于中已学、今学、当学，或有已入、今入、当入声闻种性正性离生，渐次乃至已正当得阿罗汉果；或有已入、今入、当入独觉种性正性离生，渐次乃至已正当得独觉菩提；或有已入、今入、当入菩萨种性正性离生，渐次修行诸菩萨行，已得、今得、当得无上正等菩提。憍尸迦，甚深般若波罗蜜多秘密藏中所说一切无漏法者，所谓布施波罗蜜多广说乃至一切相智，若余无量无边佛法，皆是此中所说一切无漏之法。</w:t>
      </w:r>
      <w:r>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400D9F" w:rsidRDefault="00400D9F" w:rsidP="00400D9F">
      <w:pPr>
        <w:rPr>
          <w:rFonts w:asciiTheme="minorEastAsia" w:hAnsiTheme="minorEastAsia"/>
          <w:color w:val="000000" w:themeColor="text1"/>
          <w:szCs w:val="21"/>
        </w:rPr>
      </w:pPr>
    </w:p>
    <w:p w:rsidR="00400D9F" w:rsidRPr="004E215E" w:rsidRDefault="00400D9F" w:rsidP="00400D9F">
      <w:pPr>
        <w:rPr>
          <w:rFonts w:asciiTheme="minorEastAsia" w:hAnsiTheme="minorEastAsia"/>
          <w:color w:val="000000" w:themeColor="text1"/>
          <w:szCs w:val="21"/>
        </w:rPr>
      </w:pPr>
      <w:r w:rsidRPr="004E215E">
        <w:rPr>
          <w:rFonts w:hint="eastAsia"/>
          <w:color w:val="000000" w:themeColor="text1"/>
        </w:rPr>
        <w:t>佛告善现：“如是，如是。所以者何？甚深般若波罗蜜多，能成办六波罗蜜多，能成办内空乃至无性自性空，能成办真如乃至不思议界，能成办苦、集、灭、道圣谛，能成办四静虑、四无量、四无色定，能成办四念住乃至八圣道支，能成办八解脱、八胜处、九次第定、十遍处，能成办空、无相、无愿解脱门，能成办净观地乃至如来地，能成办极喜地乃至法云地，能成办一切陀罗尼门、三摩地门，能成办五眼、六神通，能成办如来十力乃至十八佛不共法，能成办大慈、大悲、大喜、大舍，能成办三十二相、八十随好，能成办无忘失法、恒住舍性，能成办预流果乃至独觉菩提，能成办一切菩萨摩诃萨行、诸佛无上正等菩提，能成办一切智、道相智、一切相智。”</w:t>
      </w:r>
      <w:r w:rsidRPr="004E215E">
        <w:rPr>
          <w:rFonts w:asciiTheme="minorEastAsia" w:hAnsiTheme="minorEastAsia" w:hint="eastAsia"/>
          <w:color w:val="000000" w:themeColor="text1"/>
          <w:szCs w:val="21"/>
        </w:rPr>
        <w:t>——乾隆大藏经第1部《大般若波罗蜜多经》第511卷</w:t>
      </w:r>
    </w:p>
    <w:p w:rsidR="00400D9F" w:rsidRPr="00400D9F" w:rsidRDefault="00400D9F" w:rsidP="00400D9F">
      <w:pPr>
        <w:rPr>
          <w:rFonts w:asciiTheme="minorEastAsia" w:hAnsiTheme="minorEastAsia"/>
          <w:color w:val="000000" w:themeColor="text1"/>
          <w:szCs w:val="21"/>
        </w:rPr>
      </w:pPr>
    </w:p>
    <w:p w:rsidR="00400D9F" w:rsidRDefault="00400D9F" w:rsidP="00400D9F">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w:t>
      </w:r>
      <w:r w:rsidRPr="004E215E">
        <w:rPr>
          <w:rFonts w:asciiTheme="minorEastAsia" w:hAnsiTheme="minorEastAsia" w:hint="eastAsia"/>
          <w:color w:val="000000" w:themeColor="text1"/>
          <w:szCs w:val="21"/>
        </w:rPr>
        <w:t>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400D9F" w:rsidRPr="00400D9F" w:rsidRDefault="00400D9F" w:rsidP="001C21BB">
      <w:pPr>
        <w:rPr>
          <w:color w:val="000000" w:themeColor="text1"/>
        </w:rPr>
      </w:pPr>
    </w:p>
    <w:p w:rsidR="001C21BB" w:rsidRPr="00E44868" w:rsidRDefault="001C21BB" w:rsidP="001C21BB">
      <w:r w:rsidRPr="004E215E">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4E215E">
        <w:rPr>
          <w:rFonts w:asciiTheme="minorEastAsia" w:hAnsiTheme="minorEastAsia" w:hint="eastAsia"/>
          <w:color w:val="000000" w:themeColor="text1"/>
          <w:szCs w:val="21"/>
        </w:rPr>
        <w:t>——乾隆大藏经第1部《大般若波罗蜜多经》第524卷</w:t>
      </w:r>
    </w:p>
    <w:p w:rsidR="001C21BB" w:rsidRDefault="001C21BB" w:rsidP="001C21BB"/>
    <w:p w:rsidR="001C21BB" w:rsidRDefault="00400D9F" w:rsidP="009A33CB">
      <w:pPr>
        <w:rPr>
          <w:rFonts w:asciiTheme="minorEastAsia" w:hAnsiTheme="minorEastAsia"/>
          <w:color w:val="000000" w:themeColor="text1"/>
          <w:szCs w:val="21"/>
        </w:rPr>
      </w:pPr>
      <w:r w:rsidRPr="004E215E">
        <w:rPr>
          <w:rFonts w:hint="eastAsia"/>
          <w:color w:val="000000" w:themeColor="text1"/>
        </w:rPr>
        <w:t>甚深般若波罗蜜多能持一切殊胜善法，能灭一切恶不善法。是故，善现，若诸菩萨欲摄一切波罗蜜多，应学般若波罗蜜多。若诸菩萨能学般若波罗蜜多，于诸有情最尊最胜。</w:t>
      </w:r>
      <w:r w:rsidRPr="004E215E">
        <w:rPr>
          <w:rFonts w:asciiTheme="minorEastAsia" w:hAnsiTheme="minorEastAsia" w:hint="eastAsia"/>
          <w:color w:val="000000" w:themeColor="text1"/>
          <w:szCs w:val="21"/>
        </w:rPr>
        <w:t>——乾隆大藏经第1部《大般若波罗蜜多经》第564卷</w:t>
      </w:r>
    </w:p>
    <w:p w:rsidR="005A7420" w:rsidRPr="00AE5FCB" w:rsidRDefault="005A7420" w:rsidP="009A33CB">
      <w:pPr>
        <w:rPr>
          <w:rFonts w:asciiTheme="minorEastAsia" w:hAnsiTheme="minorEastAsia"/>
          <w:color w:val="000000" w:themeColor="text1"/>
          <w:szCs w:val="21"/>
        </w:rPr>
      </w:pPr>
    </w:p>
    <w:p w:rsidR="005A7420" w:rsidRPr="00FE70FC" w:rsidRDefault="005A7420" w:rsidP="009A33CB">
      <w:pPr>
        <w:rPr>
          <w:rFonts w:asciiTheme="minorEastAsia" w:hAnsiTheme="minorEastAsia"/>
          <w:color w:val="000000" w:themeColor="text1"/>
          <w:szCs w:val="21"/>
        </w:rPr>
      </w:pPr>
    </w:p>
    <w:p w:rsidR="00421ED9" w:rsidRDefault="00421ED9" w:rsidP="00421ED9">
      <w:r w:rsidRPr="00035C77">
        <w:rPr>
          <w:rFonts w:hint="eastAsia"/>
        </w:rPr>
        <w:t>尔时，阿难白佛言：“世尊，世尊不赞说檀波罗蜜名，不赞说尸罗波罗蜜、羼提波罗蜜、毗梨耶波罗蜜、禅波罗蜜名，何以故但赞说般若波罗蜜？”佛告阿难：“般若波罗蜜导五波罗蜜。阿难，于意云何？若布施不回向萨婆若，成檀波罗蜜不？”阿难言：“不也，世尊。”“若持戒、忍辱、精进、禅定、智慧，不回向萨婆若，成般若波罗蜜不？”阿难言：“不也，世尊。”“阿难，是故般若波罗蜜为五波罗蜜导。阿难，譬如大地种散其中，因缘和合即得生长，</w:t>
      </w:r>
      <w:r w:rsidRPr="00035C77">
        <w:rPr>
          <w:rFonts w:hint="eastAsia"/>
        </w:rPr>
        <w:lastRenderedPageBreak/>
        <w:t>不依此地终不得生。阿难，如是五波罗蜜住般若波罗蜜中而得增长，为般若波罗蜜所护故，得向萨婆若。是故，阿难，般若波罗蜜为五波罗蜜作导。”</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2</w:t>
      </w:r>
      <w:r>
        <w:rPr>
          <w:rFonts w:hint="eastAsia"/>
        </w:rPr>
        <w:t>卷</w:t>
      </w:r>
    </w:p>
    <w:p w:rsidR="005A7420" w:rsidRPr="00421ED9" w:rsidRDefault="005A7420" w:rsidP="009A33CB">
      <w:pPr>
        <w:rPr>
          <w:rFonts w:asciiTheme="minorEastAsia" w:hAnsiTheme="minorEastAsia"/>
          <w:color w:val="000000" w:themeColor="text1"/>
          <w:szCs w:val="21"/>
        </w:rPr>
      </w:pPr>
    </w:p>
    <w:p w:rsidR="005A7420" w:rsidRPr="00421ED9"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5A7420" w:rsidRPr="005A7420" w:rsidRDefault="005A7420" w:rsidP="009A33CB">
      <w:pPr>
        <w:rPr>
          <w:rFonts w:asciiTheme="minorEastAsia" w:hAnsiTheme="minorEastAsia"/>
          <w:color w:val="000000" w:themeColor="text1"/>
          <w:szCs w:val="21"/>
        </w:rPr>
      </w:pPr>
    </w:p>
    <w:p w:rsidR="00C646A4" w:rsidRDefault="00C646A4" w:rsidP="009A33CB">
      <w:pPr>
        <w:rPr>
          <w:rFonts w:asciiTheme="minorEastAsia" w:hAnsiTheme="minorEastAsia"/>
          <w:color w:val="000000" w:themeColor="text1"/>
          <w:szCs w:val="21"/>
        </w:rPr>
      </w:pPr>
    </w:p>
    <w:p w:rsidR="00C646A4" w:rsidRDefault="00C646A4" w:rsidP="00C646A4">
      <w:pPr>
        <w:rPr>
          <w:b/>
          <w:color w:val="FFC000"/>
        </w:rPr>
      </w:pPr>
      <w:r w:rsidRPr="001C21BB">
        <w:rPr>
          <w:rFonts w:hint="eastAsia"/>
          <w:b/>
          <w:color w:val="FFC000"/>
        </w:rPr>
        <w:lastRenderedPageBreak/>
        <w:t>（甚深）般若波罗蜜多（</w:t>
      </w:r>
      <w:r>
        <w:rPr>
          <w:rFonts w:hint="eastAsia"/>
          <w:b/>
          <w:color w:val="FFC000"/>
        </w:rPr>
        <w:t>相</w:t>
      </w:r>
      <w:r w:rsidRPr="001C21BB">
        <w:rPr>
          <w:rFonts w:hint="eastAsia"/>
          <w:b/>
          <w:color w:val="FFC000"/>
        </w:rPr>
        <w:t>）</w:t>
      </w:r>
    </w:p>
    <w:p w:rsidR="006176AB" w:rsidRDefault="006176AB" w:rsidP="00C646A4">
      <w:pPr>
        <w:rPr>
          <w:b/>
          <w:color w:val="FFC000"/>
        </w:rPr>
      </w:pPr>
    </w:p>
    <w:p w:rsidR="006176AB" w:rsidRPr="004E215E" w:rsidRDefault="006176AB" w:rsidP="006176A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6176AB" w:rsidRDefault="006176AB" w:rsidP="006176AB"/>
    <w:p w:rsidR="006176AB" w:rsidRPr="004E215E" w:rsidRDefault="006176AB" w:rsidP="006176A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6176AB" w:rsidRDefault="006176AB" w:rsidP="006176AB"/>
    <w:p w:rsidR="006176AB" w:rsidRPr="004E215E" w:rsidRDefault="006176AB" w:rsidP="006176A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6176AB" w:rsidRDefault="006176AB" w:rsidP="006176AB"/>
    <w:p w:rsidR="006176AB" w:rsidRPr="00BF4422" w:rsidRDefault="006176AB" w:rsidP="006176AB">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C646A4" w:rsidRPr="00C646A4" w:rsidRDefault="00C646A4" w:rsidP="009A33CB">
      <w:pPr>
        <w:rPr>
          <w:rFonts w:asciiTheme="minorEastAsia" w:hAnsiTheme="minorEastAsia"/>
          <w:color w:val="000000" w:themeColor="text1"/>
          <w:szCs w:val="21"/>
        </w:rPr>
      </w:pPr>
    </w:p>
    <w:p w:rsidR="00C646A4" w:rsidRDefault="00C646A4" w:rsidP="00C646A4">
      <w:r w:rsidRPr="00EA4996">
        <w:rPr>
          <w:rFonts w:hint="eastAsia"/>
        </w:rPr>
        <w:lastRenderedPageBreak/>
        <w:t>佛告欲界、色界诸天子：“诸天子，空相是深般若波罗蜜相；无相无作无起、无生无灭、无垢无净，无所有法无相，无所依止虚空相，是深般若波罗蜜相。诸天子，如是等相是深般若波罗蜜相。佛为众生用世间法故说，非第一义。诸天子，是诸相一切世间天、人、阿修罗不能破坏。何以故？是一切世间天、人、阿修罗，亦是相故。诸天子，相不能破相，相不能知相，相不能知无相，无相不能知相，是相是无相，相无相皆无所知，谓知者、知法皆不可得故。何以故？诸天子，是诸相非色作，非受、想、行、识作，非檀那波罗蜜作，非尸罗波罗蜜、羼提波罗蜜、毗梨耶波罗蜜、禅那波罗蜜、般若波罗蜜作，非内空作，非外空作，非内外空作，非无法空作，非有法空作，非无法有法空作，非四念处作，乃至非一切种智作。诸天子，是相非人所有、非非人所有、非世间、非出世间、非有漏、非无漏、非有为、非无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C646A4" w:rsidRDefault="00C646A4" w:rsidP="009A33CB">
      <w:pPr>
        <w:rPr>
          <w:b/>
          <w:color w:val="000000" w:themeColor="text1"/>
        </w:rPr>
      </w:pPr>
    </w:p>
    <w:p w:rsidR="00C646A4" w:rsidRPr="00C646A4" w:rsidRDefault="00C646A4" w:rsidP="009A33CB">
      <w:pPr>
        <w:rPr>
          <w:b/>
          <w:color w:val="000000" w:themeColor="text1"/>
        </w:rPr>
      </w:pPr>
      <w:r w:rsidRPr="00D870B8">
        <w:rPr>
          <w:rFonts w:hint="eastAsia"/>
        </w:rPr>
        <w:t>佛言：“善哉！善哉！须菩提，汝能示诸菩萨甚深之相。须菩提，甚深相者即是空义，即是无相、无作、无起、无生、无灭、无所有、无染寂灭远离涅槃义。”</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sectPr w:rsidR="00C646A4" w:rsidRPr="00C646A4" w:rsidSect="00881768">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1E3" w:rsidRDefault="005F11E3" w:rsidP="008F7B9F">
      <w:r>
        <w:separator/>
      </w:r>
    </w:p>
  </w:endnote>
  <w:endnote w:type="continuationSeparator" w:id="1">
    <w:p w:rsidR="005F11E3" w:rsidRDefault="005F11E3" w:rsidP="008F7B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1E3" w:rsidRDefault="005F11E3" w:rsidP="008F7B9F">
      <w:r>
        <w:separator/>
      </w:r>
    </w:p>
  </w:footnote>
  <w:footnote w:type="continuationSeparator" w:id="1">
    <w:p w:rsidR="005F11E3" w:rsidRDefault="005F11E3" w:rsidP="008F7B9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19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7B9F"/>
    <w:rsid w:val="00006BF7"/>
    <w:rsid w:val="00040E2A"/>
    <w:rsid w:val="00054A28"/>
    <w:rsid w:val="00066B63"/>
    <w:rsid w:val="00087A6B"/>
    <w:rsid w:val="00097B21"/>
    <w:rsid w:val="000C1BBB"/>
    <w:rsid w:val="000C6D40"/>
    <w:rsid w:val="000D55F8"/>
    <w:rsid w:val="00102962"/>
    <w:rsid w:val="0012704E"/>
    <w:rsid w:val="00134CA2"/>
    <w:rsid w:val="001418CE"/>
    <w:rsid w:val="001478C0"/>
    <w:rsid w:val="00172D8A"/>
    <w:rsid w:val="001958B7"/>
    <w:rsid w:val="001C21BB"/>
    <w:rsid w:val="001D0F33"/>
    <w:rsid w:val="00214664"/>
    <w:rsid w:val="0023528A"/>
    <w:rsid w:val="00236881"/>
    <w:rsid w:val="002B2BA8"/>
    <w:rsid w:val="002E534B"/>
    <w:rsid w:val="002F4446"/>
    <w:rsid w:val="00302036"/>
    <w:rsid w:val="0036316C"/>
    <w:rsid w:val="00365670"/>
    <w:rsid w:val="003763DD"/>
    <w:rsid w:val="003944D8"/>
    <w:rsid w:val="00400D9F"/>
    <w:rsid w:val="00412926"/>
    <w:rsid w:val="00421ED9"/>
    <w:rsid w:val="0045662E"/>
    <w:rsid w:val="00477356"/>
    <w:rsid w:val="004B7ABA"/>
    <w:rsid w:val="004C610A"/>
    <w:rsid w:val="004D324B"/>
    <w:rsid w:val="0051366C"/>
    <w:rsid w:val="00536BBB"/>
    <w:rsid w:val="00546BB9"/>
    <w:rsid w:val="005551F7"/>
    <w:rsid w:val="005A1D4F"/>
    <w:rsid w:val="005A3A1B"/>
    <w:rsid w:val="005A7420"/>
    <w:rsid w:val="005C3EDD"/>
    <w:rsid w:val="005C4499"/>
    <w:rsid w:val="005F11E3"/>
    <w:rsid w:val="006176AB"/>
    <w:rsid w:val="00646AFC"/>
    <w:rsid w:val="00646B8C"/>
    <w:rsid w:val="00677731"/>
    <w:rsid w:val="00692CAB"/>
    <w:rsid w:val="006B2A4C"/>
    <w:rsid w:val="006D7FAC"/>
    <w:rsid w:val="0074698B"/>
    <w:rsid w:val="0074706F"/>
    <w:rsid w:val="0074733F"/>
    <w:rsid w:val="007719C5"/>
    <w:rsid w:val="007856FA"/>
    <w:rsid w:val="007B1A5F"/>
    <w:rsid w:val="008178A0"/>
    <w:rsid w:val="0085140F"/>
    <w:rsid w:val="00852CC3"/>
    <w:rsid w:val="008A337E"/>
    <w:rsid w:val="008A759E"/>
    <w:rsid w:val="008F7B9F"/>
    <w:rsid w:val="009001F6"/>
    <w:rsid w:val="00912996"/>
    <w:rsid w:val="00916E2D"/>
    <w:rsid w:val="0092112F"/>
    <w:rsid w:val="00930D27"/>
    <w:rsid w:val="00956FC1"/>
    <w:rsid w:val="00966FDC"/>
    <w:rsid w:val="00967084"/>
    <w:rsid w:val="009743C6"/>
    <w:rsid w:val="009A33CB"/>
    <w:rsid w:val="00A10F5A"/>
    <w:rsid w:val="00A1213F"/>
    <w:rsid w:val="00A15207"/>
    <w:rsid w:val="00A31714"/>
    <w:rsid w:val="00A833B4"/>
    <w:rsid w:val="00AA19F8"/>
    <w:rsid w:val="00AB33C9"/>
    <w:rsid w:val="00AC3F43"/>
    <w:rsid w:val="00AE5FCB"/>
    <w:rsid w:val="00AF511C"/>
    <w:rsid w:val="00BC5DA3"/>
    <w:rsid w:val="00BE337D"/>
    <w:rsid w:val="00C11712"/>
    <w:rsid w:val="00C261C2"/>
    <w:rsid w:val="00C442EC"/>
    <w:rsid w:val="00C5165B"/>
    <w:rsid w:val="00C631BB"/>
    <w:rsid w:val="00C646A4"/>
    <w:rsid w:val="00C6751B"/>
    <w:rsid w:val="00C70865"/>
    <w:rsid w:val="00CB4E0B"/>
    <w:rsid w:val="00CB538D"/>
    <w:rsid w:val="00CB6FB7"/>
    <w:rsid w:val="00D028B3"/>
    <w:rsid w:val="00D32C34"/>
    <w:rsid w:val="00D47D1E"/>
    <w:rsid w:val="00D77EDE"/>
    <w:rsid w:val="00DC32E4"/>
    <w:rsid w:val="00DC4381"/>
    <w:rsid w:val="00DC5501"/>
    <w:rsid w:val="00DF23A3"/>
    <w:rsid w:val="00E24AE9"/>
    <w:rsid w:val="00E8404B"/>
    <w:rsid w:val="00E91456"/>
    <w:rsid w:val="00EB4C50"/>
    <w:rsid w:val="00EB653B"/>
    <w:rsid w:val="00ED24DD"/>
    <w:rsid w:val="00F10709"/>
    <w:rsid w:val="00F22DE7"/>
    <w:rsid w:val="00F26BBB"/>
    <w:rsid w:val="00F31580"/>
    <w:rsid w:val="00F732AD"/>
    <w:rsid w:val="00FA184A"/>
    <w:rsid w:val="00FA2F2A"/>
    <w:rsid w:val="00FE70F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B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F7B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F7B9F"/>
    <w:rPr>
      <w:sz w:val="18"/>
      <w:szCs w:val="18"/>
    </w:rPr>
  </w:style>
  <w:style w:type="paragraph" w:styleId="a4">
    <w:name w:val="footer"/>
    <w:basedOn w:val="a"/>
    <w:link w:val="Char0"/>
    <w:uiPriority w:val="99"/>
    <w:semiHidden/>
    <w:unhideWhenUsed/>
    <w:rsid w:val="008F7B9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F7B9F"/>
    <w:rPr>
      <w:sz w:val="18"/>
      <w:szCs w:val="18"/>
    </w:rPr>
  </w:style>
</w:styles>
</file>

<file path=word/webSettings.xml><?xml version="1.0" encoding="utf-8"?>
<w:webSettings xmlns:r="http://schemas.openxmlformats.org/officeDocument/2006/relationships" xmlns:w="http://schemas.openxmlformats.org/wordprocessingml/2006/main">
  <w:divs>
    <w:div w:id="200050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16</Pages>
  <Words>2730</Words>
  <Characters>15567</Characters>
  <Application>Microsoft Office Word</Application>
  <DocSecurity>0</DocSecurity>
  <Lines>129</Lines>
  <Paragraphs>36</Paragraphs>
  <ScaleCrop>false</ScaleCrop>
  <Company>2012</Company>
  <LinksUpToDate>false</LinksUpToDate>
  <CharactersWithSpaces>18261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93</cp:revision>
  <dcterms:created xsi:type="dcterms:W3CDTF">2021-10-21T06:59:00Z</dcterms:created>
  <dcterms:modified xsi:type="dcterms:W3CDTF">2021-11-06T07:06:00Z</dcterms:modified>
</cp:coreProperties>
</file>