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A5" w:rsidRDefault="00890CA5" w:rsidP="00890CA5">
      <w:r>
        <w:rPr>
          <w:rFonts w:hint="eastAsia"/>
        </w:rPr>
        <w:t>复次，善男子，菩萨摩诃萨行檀波罗蜜有十种。何等为十？一曰信根，二曰定根，三曰大慈，四曰大悲，五曰我喜，六曰彼喜，七曰发一切愿，八曰持一切众生，九曰四摄，十曰亲近诸佛法。是名十种法成就檀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890CA5" w:rsidRDefault="00890CA5" w:rsidP="00890CA5"/>
    <w:p w:rsidR="00890CA5" w:rsidRDefault="00890CA5" w:rsidP="00890CA5">
      <w:r>
        <w:rPr>
          <w:rFonts w:hint="eastAsia"/>
        </w:rPr>
        <w:t>复次，善男子，行尸波罗蜜有十法。何等为十？一曰离八难。二曰成就佛功德。三曰离声闻地。四曰离辟支佛地。五曰身清。六曰口清。七曰意清。八曰庄严心。九曰断地狱缘。十曰所祈得满足行。此十法即成就尸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890CA5" w:rsidRDefault="00890CA5" w:rsidP="00890CA5"/>
    <w:p w:rsidR="00890CA5" w:rsidRDefault="00890CA5" w:rsidP="00890CA5">
      <w:r>
        <w:rPr>
          <w:rFonts w:hint="eastAsia"/>
        </w:rPr>
        <w:t>复次，善男子，行羼提波罗蜜有十法。何等为十？一曰忍力，二曰踊跃，三曰成就众生，四曰于甚深法能忍，五曰无彼我，六曰断嗔恚，七曰不惜身，八曰不惜命，九曰舍痴，十曰观法身平等。如是十种法成就羼提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890CA5" w:rsidRDefault="00890CA5" w:rsidP="00890CA5"/>
    <w:p w:rsidR="00890CA5" w:rsidRDefault="00890CA5" w:rsidP="00890CA5">
      <w:r>
        <w:rPr>
          <w:rFonts w:hint="eastAsia"/>
        </w:rPr>
        <w:t>复次，善男子，菩萨摩诃萨行毗梨耶波罗蜜有十法。何等为十？一曰精进根，二曰精进力，三曰正勤，四曰正念，五曰以身助众生，六曰以心口随生，七曰行处不退转，八曰除懒惰，九曰降伏恶知识，十曰集一切智。是名十法成就毗梨耶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890CA5" w:rsidRDefault="00890CA5" w:rsidP="00890CA5"/>
    <w:p w:rsidR="00890CA5" w:rsidRDefault="00890CA5" w:rsidP="00890CA5">
      <w:r>
        <w:rPr>
          <w:rFonts w:hint="eastAsia"/>
        </w:rPr>
        <w:t>复次，善男子，菩萨摩诃萨行禅波罗蜜有十法。何等为十？一曰定根，二曰定力，三曰等定，四曰游戏诸禅，五曰三昧，六曰三昧报，七曰不毁众善法，八曰灭除烦恼怨，九曰于正法舍，十曰定阴。如是十法成就禅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890CA5" w:rsidRDefault="00890CA5" w:rsidP="00890CA5"/>
    <w:p w:rsidR="00890CA5" w:rsidRDefault="00890CA5" w:rsidP="00890CA5">
      <w:r>
        <w:rPr>
          <w:rFonts w:hint="eastAsia"/>
        </w:rPr>
        <w:t>复次，善男子，菩萨摩诃萨行般若波罗蜜有十法。何等为十？一曰慧根，二曰慧力，三曰正见，四曰正念，五曰阴方便，六曰分别界，七曰圣谛，八曰无障智，九曰回邪见，十曰无生法忍行。如是十法得成就般若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890CA5" w:rsidRDefault="00890CA5" w:rsidP="00890CA5"/>
    <w:p w:rsidR="00890CA5" w:rsidRDefault="00890CA5" w:rsidP="00890CA5">
      <w:r>
        <w:rPr>
          <w:rFonts w:hint="eastAsia"/>
        </w:rPr>
        <w:t>复次，善男子，菩萨摩诃萨行方便波罗蜜有十法。何等为十？一曰同众生行，二曰持众生，三曰大悲，四曰无厌，五曰离声闻、辟支佛行，六曰入波罗蜜，七曰如实分别器量，八曰扶助善心，九曰入不退转地，十曰降伏众魔。是名十法成就方便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890CA5" w:rsidRDefault="00890CA5" w:rsidP="00890CA5"/>
    <w:p w:rsidR="00890CA5" w:rsidRDefault="00890CA5" w:rsidP="00890CA5">
      <w:r w:rsidRPr="00B479F3">
        <w:rPr>
          <w:rFonts w:hint="eastAsia"/>
        </w:rPr>
        <w:t>善男子，云何名为波罗蜜义？行胜进满足，是波罗蜜义。成就第一智，是波罗蜜义。不在有为、不处无为，是波罗蜜义。生死大患善能觉知，是波罗蜜义。本所未觉今悉了知，是波罗蜜义。无尽法藏广能示现，是波罗蜜义。善除障碍，是波罗蜜义。布施、持戒、忍辱、精进、禅定、智慧、方便等不望报，是波罗蜜义。解一切众生界，是波罗蜜义。满足无生法忍，是波罗蜜义。成不退转，是波罗蜜义。修净佛国，是波罗蜜义。成就众生，是波罗蜜义。处于道场觉一切智，是波罗蜜义。降伏众魔，是波罗蜜义。成就诸佛一切种智，是波罗蜜义。破诸异见，是波罗蜜义。十力、四无所畏、十八不共法成就满足，是波罗蜜义。成就十二行法轮，是波罗蜜义。如是，善男子，波罗蜜义甚深无量，我但为汝略说之耳！</w:t>
      </w:r>
      <w:r>
        <w:rPr>
          <w:rFonts w:hint="eastAsia"/>
        </w:rPr>
        <w:t>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Pr="00E4112B" w:rsidRDefault="00341A73" w:rsidP="00341A73">
      <w:pPr>
        <w:rPr>
          <w:szCs w:val="21"/>
        </w:rPr>
      </w:pPr>
      <w:r w:rsidRPr="00E4112B">
        <w:rPr>
          <w:rFonts w:hint="eastAsia"/>
          <w:szCs w:val="21"/>
        </w:rPr>
        <w:lastRenderedPageBreak/>
        <w:t>菩萨摩诃萨行般若波罗蜜多时。观想般若波罗蜜多时。应如是学。而彼菩萨虽如是学。不应生心我如是学。何以故。彼心非心心性净故。——乾隆大藏经第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341A73" w:rsidRPr="00E4112B" w:rsidRDefault="00341A73" w:rsidP="00341A73">
      <w:pPr>
        <w:rPr>
          <w:szCs w:val="21"/>
        </w:rPr>
      </w:pPr>
    </w:p>
    <w:p w:rsidR="00341A73" w:rsidRPr="00E4112B" w:rsidRDefault="00341A73" w:rsidP="00341A73">
      <w:pPr>
        <w:rPr>
          <w:szCs w:val="21"/>
        </w:rPr>
      </w:pPr>
      <w:r w:rsidRPr="00E4112B">
        <w:rPr>
          <w:rFonts w:hint="eastAsia"/>
          <w:szCs w:val="21"/>
        </w:rPr>
        <w:t>若菩萨摩诃萨行般若波罗蜜多时。观想般若波罗蜜多时。不住于色不住受想行识。何以故。若住于色即行色行。非行般若波罗蜜多。若住受想行识即行受想行识。非行般若波罗蜜多。何以故。住于诸法即不能受般若波罗蜜多。与般若波罗蜜多而不相应。不能圆满般若波罗蜜多。不能成就一切智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341A73" w:rsidRPr="00E4112B" w:rsidRDefault="00341A73" w:rsidP="00341A73">
      <w:pPr>
        <w:rPr>
          <w:szCs w:val="21"/>
        </w:rPr>
      </w:pPr>
    </w:p>
    <w:p w:rsidR="00341A73" w:rsidRPr="00E4112B" w:rsidRDefault="00341A73" w:rsidP="00341A73">
      <w:pPr>
        <w:rPr>
          <w:szCs w:val="21"/>
        </w:rPr>
      </w:pPr>
      <w:r w:rsidRPr="00E4112B">
        <w:rPr>
          <w:rFonts w:hint="eastAsia"/>
          <w:szCs w:val="21"/>
        </w:rPr>
        <w:t>菩萨摩诃萨于大乘法不见有来不见有去亦无住处。前际不可得后际不可得中际不可得。三世平等无所生故。是故大乘义如是说。——乾隆大藏经第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341A73" w:rsidRPr="00E4112B" w:rsidRDefault="00341A73" w:rsidP="00341A73">
      <w:pPr>
        <w:rPr>
          <w:szCs w:val="21"/>
        </w:rPr>
      </w:pPr>
    </w:p>
    <w:p w:rsidR="00341A73" w:rsidRPr="00E4112B" w:rsidRDefault="00341A73" w:rsidP="00341A73">
      <w:pPr>
        <w:rPr>
          <w:szCs w:val="21"/>
        </w:rPr>
      </w:pPr>
      <w:r w:rsidRPr="00E4112B">
        <w:rPr>
          <w:rFonts w:hint="eastAsia"/>
          <w:szCs w:val="21"/>
        </w:rPr>
        <w:t>佛告须菩提。如是等诸心。如来因般若波罗蜜多故。一一如实了知。以是义故。般若波罗蜜多而能显示诸世间相。——乾隆大藏经第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341A73" w:rsidRPr="00E4112B" w:rsidRDefault="00341A73" w:rsidP="00341A73">
      <w:pPr>
        <w:rPr>
          <w:szCs w:val="21"/>
        </w:rPr>
      </w:pPr>
    </w:p>
    <w:p w:rsidR="00341A73" w:rsidRPr="0052729E" w:rsidRDefault="00341A73" w:rsidP="00341A73">
      <w:r w:rsidRPr="00E4112B">
        <w:rPr>
          <w:rFonts w:hint="eastAsia"/>
          <w:szCs w:val="21"/>
        </w:rPr>
        <w:t>若菩萨摩诃萨修学是般若波罗蜜多者。不生杂染心。不生疑惑心。不生憎嫉心。不生悭吝心。不生破戒心。不生嗔恼心。不生懈怠心。不生散乱心。不生愚痴心。——乾隆大藏经第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341A73" w:rsidRDefault="00341A73" w:rsidP="00890CA5"/>
    <w:p w:rsidR="00D1504A" w:rsidRDefault="00D1504A" w:rsidP="00D1504A">
      <w:r w:rsidRPr="00495408">
        <w:rPr>
          <w:rFonts w:hint="eastAsia"/>
        </w:rPr>
        <w:lastRenderedPageBreak/>
        <w:t>佛言：“如是，如是，诸天子，般若波罗蜜甚深，难解难知。以是义故，我欲默然而不说法，作是念：‘我所得法，是法中无有得者，无法可得，无所用法可得，诸法相如是甚深，如虚空甚深故是法甚深，我甚深故一切法甚深，不来不去甚深故一切法甚深。’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341A73" w:rsidRPr="00D1504A" w:rsidRDefault="00341A73" w:rsidP="00890CA5"/>
    <w:p w:rsidR="00D1504A" w:rsidRDefault="00D1504A" w:rsidP="00D1504A">
      <w:r w:rsidRPr="002F5A18">
        <w:rPr>
          <w:rFonts w:hint="eastAsia"/>
        </w:rPr>
        <w:t>佛告欲界、色界诸天子：“有佛无佛，相性常住。佛得如实相性故，名为如来。”</w:t>
      </w:r>
      <w:r>
        <w:rPr>
          <w:rFonts w:hint="eastAsia"/>
        </w:rPr>
        <w:t>……</w:t>
      </w:r>
      <w:r w:rsidRPr="002F5A18">
        <w:rPr>
          <w:rFonts w:hint="eastAsia"/>
        </w:rPr>
        <w:t>佛言：“如是，如是，诸天子，恼坏相是色相，佛得是无相；觉者受相，取者想相，起作者行相，了别者识相，佛得是无相；能舍者檀那波罗蜜相，无热恼者尸罗波罗蜜相，不变异者羼提波罗蜜相，不可伏者毗梨耶波罗蜜相，摄心者禅那波罗蜜相，舍离者般若波罗蜜相，佛得是无相；心无所娆恼者，是四禅、四无量心、四无色定相，佛得是无相；出世间者三十七品相，佛得是无相；苦者无作脱门相，集者空脱门相，寂灭者无相脱门相，佛得是无相；胜者十力相，不恐怖者无所畏相，遍知者四无碍智相，余人无得者十八不共法相，佛得是无相；愍念众生者大慈大悲相，实者无错谬相，无所取者常舍相，现了知者一切种智相，佛得是无相。如是，诸天子，佛得一切诸法无相，以是因缘故，佛名无碍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341A73" w:rsidRPr="00D1504A" w:rsidRDefault="00341A73" w:rsidP="00890CA5"/>
    <w:p w:rsidR="001623E0" w:rsidRDefault="001623E0" w:rsidP="001623E0">
      <w:r w:rsidRPr="00B30F9E">
        <w:rPr>
          <w:rFonts w:hint="eastAsia"/>
        </w:rPr>
        <w:t>佛告舍利弗：“菩萨从初发意以来，常行六波罗蜜，住空、无相、无愿之法，过阿罗汉、辟支佛地，逮阿惟越致地。”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623E0" w:rsidRDefault="001623E0" w:rsidP="001623E0"/>
    <w:p w:rsidR="001623E0" w:rsidRDefault="001623E0" w:rsidP="001623E0">
      <w:pPr>
        <w:jc w:val="left"/>
      </w:pPr>
      <w:r>
        <w:rPr>
          <w:rFonts w:hint="eastAsia"/>
        </w:rPr>
        <w:t>复次，须菩提，菩萨于法，应无所住行于布施，所谓不住色布施，不住声、香、味、触、法布施。须菩提，菩萨应如是布施，不住于相。何以故？若菩萨不住相布施，其福德不可思量。——乾隆大藏经第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1623E0" w:rsidRDefault="001623E0" w:rsidP="001623E0"/>
    <w:p w:rsidR="001623E0" w:rsidRDefault="001623E0" w:rsidP="001623E0">
      <w:r w:rsidRPr="00B12FAC">
        <w:rPr>
          <w:rFonts w:hint="eastAsia"/>
        </w:rPr>
        <w:t>须菩提，若菩萨心住于法而行布施，如人入暗，则无所见。若菩萨心不住法而行布施，如人有目，日光明照，见种种色。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341A73" w:rsidRPr="001623E0" w:rsidRDefault="00341A73" w:rsidP="00890CA5"/>
    <w:p w:rsidR="00197453" w:rsidRDefault="008F39FC">
      <w:r w:rsidRPr="00D9282F">
        <w:rPr>
          <w:rFonts w:hint="eastAsia"/>
        </w:rPr>
        <w:t>大王，若菩萨见境、见智、见说、见受者，非圣见也；倒想见法，凡夫人也。见三界者，众生果报之名也。六识起无量欲无穷，名为‘欲界藏空’；或色所起业果，名为‘色界藏空’；或心所起业果，名‘无色界藏空’。三界空，三界根本无明藏亦空，三地九生灭前三界中余无明习果报空。金刚菩萨藏，得理尽三昧故，惑果生灭空。有果空，因空故空，萨婆若亦空。灭果空，或前已空故，佛得三无为果——智缘灭、非智缘灭、虚空萨婆若果空也。善男子，若有修习听说，无听无说，如虚空。法同法性，听同说同，一切法皆如也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BA0838" w:rsidRDefault="00BA0838"/>
    <w:p w:rsidR="00BA0838" w:rsidRDefault="00BA0838"/>
    <w:p w:rsidR="00BA0838" w:rsidRDefault="00BA0838"/>
    <w:p w:rsidR="00BA0838" w:rsidRDefault="00BA0838"/>
    <w:p w:rsidR="00BA0838" w:rsidRDefault="00BA0838"/>
    <w:p w:rsidR="00BA0838" w:rsidRDefault="00BA0838"/>
    <w:p w:rsidR="00BA0838" w:rsidRDefault="00BA0838"/>
    <w:p w:rsidR="00BA0838" w:rsidRDefault="00BA0838"/>
    <w:p w:rsidR="00BA0838" w:rsidRDefault="00BA0838"/>
    <w:p w:rsidR="00BA0838" w:rsidRDefault="00BA0838"/>
    <w:p w:rsidR="00BA0838" w:rsidRDefault="00BA0838" w:rsidP="00BA0838">
      <w:r w:rsidRPr="001C4F56">
        <w:rPr>
          <w:rFonts w:hint="eastAsia"/>
        </w:rPr>
        <w:lastRenderedPageBreak/>
        <w:t>弥勒菩萨谓须菩提：“不当于新学菩萨摩诃萨前说是语。何以故？或亡所信，亡所乐，亡所喜，亡所行。便从是修，当为阿惟越致菩萨摩诃萨说之。若久在善师边者，当为是菩萨摩诃萨可说。闻者不恐、不怖、不畏，是菩萨摩诃萨能劝助为作萨芸若。持心作是劝助，心亦尽灭，无所有，无所见，何等心当作阿耨多罗三耶三菩者？当以何心作之？心无两对，心之自然乃能所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BA0838" w:rsidRDefault="00BA0838" w:rsidP="00BA0838"/>
    <w:p w:rsidR="00BA0838" w:rsidRPr="00BA0838" w:rsidRDefault="00BA0838">
      <w:r>
        <w:rPr>
          <w:rFonts w:hint="eastAsia"/>
        </w:rPr>
        <w:t>尔时，须菩提问弥勒菩萨：“若菩萨于十方无量阿僧祇世界，过去无量灭度诸佛，是诸佛从初发心乃至得阿耨多罗三藐三菩提，入无余涅槃乃至法欲灭时，于是中间所有应六波罗蜜善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sectPr w:rsidR="00BA0838" w:rsidRPr="00BA0838" w:rsidSect="00E078A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038" w:rsidRDefault="00344038" w:rsidP="00890CA5">
      <w:r>
        <w:separator/>
      </w:r>
    </w:p>
  </w:endnote>
  <w:endnote w:type="continuationSeparator" w:id="0">
    <w:p w:rsidR="00344038" w:rsidRDefault="00344038" w:rsidP="00890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038" w:rsidRDefault="00344038" w:rsidP="00890CA5">
      <w:r>
        <w:separator/>
      </w:r>
    </w:p>
  </w:footnote>
  <w:footnote w:type="continuationSeparator" w:id="0">
    <w:p w:rsidR="00344038" w:rsidRDefault="00344038" w:rsidP="00890C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0CA5"/>
    <w:rsid w:val="001623E0"/>
    <w:rsid w:val="00197453"/>
    <w:rsid w:val="002F232F"/>
    <w:rsid w:val="00341A73"/>
    <w:rsid w:val="00344038"/>
    <w:rsid w:val="004536D7"/>
    <w:rsid w:val="007A77AF"/>
    <w:rsid w:val="007D49A9"/>
    <w:rsid w:val="00890CA5"/>
    <w:rsid w:val="008F39FC"/>
    <w:rsid w:val="008F3BEB"/>
    <w:rsid w:val="00B05E90"/>
    <w:rsid w:val="00BA0838"/>
    <w:rsid w:val="00D1504A"/>
    <w:rsid w:val="00E12615"/>
    <w:rsid w:val="00F23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0C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0CA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0C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0CA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3061</Characters>
  <Application>Microsoft Office Word</Application>
  <DocSecurity>0</DocSecurity>
  <Lines>25</Lines>
  <Paragraphs>7</Paragraphs>
  <ScaleCrop>false</ScaleCrop>
  <Company>2012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2021-11-02T13:18:00Z</dcterms:created>
  <dcterms:modified xsi:type="dcterms:W3CDTF">2024-04-09T07:42:00Z</dcterms:modified>
</cp:coreProperties>
</file>