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60F" w:rsidRPr="00DF360F" w:rsidRDefault="00DF360F" w:rsidP="002B1EF5">
      <w:pPr>
        <w:rPr>
          <w:rFonts w:asciiTheme="minorEastAsia" w:hAnsiTheme="minorEastAsia"/>
          <w:b/>
          <w:color w:val="000000" w:themeColor="text1"/>
          <w:szCs w:val="21"/>
        </w:rPr>
      </w:pPr>
      <w:r w:rsidRPr="00DF360F">
        <w:rPr>
          <w:rFonts w:asciiTheme="minorEastAsia" w:hAnsiTheme="minorEastAsia" w:hint="eastAsia"/>
          <w:b/>
          <w:color w:val="000000" w:themeColor="text1"/>
          <w:szCs w:val="21"/>
        </w:rPr>
        <w:t>懈怠</w:t>
      </w:r>
    </w:p>
    <w:p w:rsidR="00DF360F" w:rsidRDefault="00DF360F" w:rsidP="002B1EF5">
      <w:pPr>
        <w:rPr>
          <w:rFonts w:asciiTheme="minorEastAsia" w:hAnsiTheme="minorEastAsia"/>
          <w:color w:val="000000" w:themeColor="text1"/>
          <w:szCs w:val="21"/>
        </w:rPr>
      </w:pPr>
    </w:p>
    <w:p w:rsidR="002B1EF5" w:rsidRPr="004E215E" w:rsidRDefault="002B1EF5" w:rsidP="002B1EF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思惟劫数而作分限，精勤勇猛修菩提行，求证无上正等菩提，当知名为懈怠菩萨。若菩萨摩诃萨作是思惟：‘设经无量无边大劫，精进勇猛修菩提行，方证无上正等菩提，我定不应心生退屈，勤求无上正等菩提。’当知名为精进菩萨安住精进波罗蜜多，修行精进波罗蜜多，令速圆满远离生死，疾能证得一切智智，与诸有情作大饶益。——乾隆大藏经第1部《大般若波罗蜜多经》第590卷</w:t>
      </w:r>
    </w:p>
    <w:p w:rsidR="002B1EF5" w:rsidRPr="004E215E" w:rsidRDefault="002B1EF5" w:rsidP="002B1EF5">
      <w:pPr>
        <w:rPr>
          <w:rFonts w:asciiTheme="minorEastAsia" w:hAnsiTheme="minorEastAsia"/>
          <w:color w:val="000000" w:themeColor="text1"/>
          <w:szCs w:val="21"/>
        </w:rPr>
      </w:pPr>
    </w:p>
    <w:p w:rsidR="002B1EF5" w:rsidRPr="004E215E" w:rsidRDefault="002B1EF5" w:rsidP="002B1EF5">
      <w:pPr>
        <w:rPr>
          <w:rFonts w:asciiTheme="minorEastAsia" w:hAnsiTheme="minorEastAsia"/>
          <w:color w:val="000000" w:themeColor="text1"/>
          <w:szCs w:val="21"/>
        </w:rPr>
      </w:pPr>
      <w:r w:rsidRPr="004E215E">
        <w:rPr>
          <w:color w:val="000000" w:themeColor="text1"/>
        </w:rPr>
        <w:t>若菩萨摩诃萨思惟劫数而作分限，虽极勇猛，常勤修学布施、净戒、安忍、精进、静虑、般若波罗蜜多，而亦名为懈怠菩萨。若菩萨摩诃萨作是思惟：</w:t>
      </w:r>
      <w:r w:rsidRPr="004E215E">
        <w:rPr>
          <w:color w:val="000000" w:themeColor="text1"/>
        </w:rPr>
        <w:t>‘</w:t>
      </w:r>
      <w:r w:rsidRPr="004E215E">
        <w:rPr>
          <w:color w:val="000000" w:themeColor="text1"/>
        </w:rPr>
        <w:t>设经无量无边大劫，最极勇猛，常勤修学布施、净戒、安忍、精进、静虑、般若波罗蜜多乃得圆满，方证无上正等菩提，我定不应心生退屈。</w:t>
      </w:r>
      <w:r w:rsidRPr="004E215E">
        <w:rPr>
          <w:color w:val="000000" w:themeColor="text1"/>
        </w:rPr>
        <w:t>’</w:t>
      </w:r>
      <w:r w:rsidRPr="004E215E">
        <w:rPr>
          <w:color w:val="000000" w:themeColor="text1"/>
        </w:rPr>
        <w:t>当知名为精进菩萨安住精进波罗蜜多，疾能证得一切智智。</w:t>
      </w:r>
      <w:r w:rsidRPr="004E215E">
        <w:rPr>
          <w:rFonts w:asciiTheme="minorEastAsia" w:hAnsiTheme="minorEastAsia" w:hint="eastAsia"/>
          <w:color w:val="000000" w:themeColor="text1"/>
          <w:szCs w:val="21"/>
        </w:rPr>
        <w:t>——乾隆大藏经第1部《大般若波罗蜜多经》第590卷</w:t>
      </w:r>
    </w:p>
    <w:p w:rsidR="002B1EF5" w:rsidRPr="004E215E" w:rsidRDefault="002B1EF5" w:rsidP="002B1EF5">
      <w:pPr>
        <w:rPr>
          <w:rFonts w:asciiTheme="minorEastAsia" w:hAnsiTheme="minorEastAsia"/>
          <w:color w:val="000000" w:themeColor="text1"/>
          <w:szCs w:val="21"/>
        </w:rPr>
      </w:pPr>
    </w:p>
    <w:p w:rsidR="00EE0D29" w:rsidRDefault="002B1EF5">
      <w:pPr>
        <w:rPr>
          <w:rFonts w:asciiTheme="minorEastAsia" w:hAnsiTheme="minorEastAsia"/>
          <w:color w:val="000000" w:themeColor="text1"/>
          <w:szCs w:val="21"/>
        </w:rPr>
      </w:pPr>
      <w:r w:rsidRPr="004E215E">
        <w:rPr>
          <w:color w:val="000000" w:themeColor="text1"/>
        </w:rPr>
        <w:t>若菩萨摩诃萨作如是念：</w:t>
      </w:r>
      <w:r w:rsidRPr="004E215E">
        <w:rPr>
          <w:color w:val="000000" w:themeColor="text1"/>
        </w:rPr>
        <w:t>‘</w:t>
      </w:r>
      <w:r w:rsidRPr="004E215E">
        <w:rPr>
          <w:color w:val="000000" w:themeColor="text1"/>
        </w:rPr>
        <w:t>诸法皆空，我今何为发起精进波罗蜜多？</w:t>
      </w:r>
      <w:r w:rsidRPr="004E215E">
        <w:rPr>
          <w:color w:val="000000" w:themeColor="text1"/>
        </w:rPr>
        <w:t>’</w:t>
      </w:r>
      <w:r w:rsidRPr="004E215E">
        <w:rPr>
          <w:color w:val="000000" w:themeColor="text1"/>
        </w:rPr>
        <w:t>当知名为懈怠菩萨。</w:t>
      </w:r>
      <w:r w:rsidRPr="004E215E">
        <w:rPr>
          <w:rFonts w:hint="eastAsia"/>
          <w:color w:val="000000" w:themeColor="text1"/>
        </w:rPr>
        <w:t>……</w:t>
      </w:r>
      <w:r w:rsidRPr="004E215E">
        <w:rPr>
          <w:color w:val="000000" w:themeColor="text1"/>
        </w:rPr>
        <w:t>若菩萨摩诃萨作如是念：</w:t>
      </w:r>
      <w:r w:rsidRPr="004E215E">
        <w:rPr>
          <w:color w:val="000000" w:themeColor="text1"/>
        </w:rPr>
        <w:t>‘</w:t>
      </w:r>
      <w:r w:rsidRPr="004E215E">
        <w:rPr>
          <w:color w:val="000000" w:themeColor="text1"/>
        </w:rPr>
        <w:t>生死无际，我岂能令皆得灭度？</w:t>
      </w:r>
      <w:r w:rsidRPr="004E215E">
        <w:rPr>
          <w:color w:val="000000" w:themeColor="text1"/>
        </w:rPr>
        <w:t>’</w:t>
      </w:r>
      <w:r w:rsidRPr="004E215E">
        <w:rPr>
          <w:color w:val="000000" w:themeColor="text1"/>
        </w:rPr>
        <w:t>当知名为懈怠菩萨。</w:t>
      </w:r>
      <w:r w:rsidRPr="004E215E">
        <w:rPr>
          <w:rFonts w:asciiTheme="minorEastAsia" w:hAnsiTheme="minorEastAsia" w:hint="eastAsia"/>
          <w:color w:val="000000" w:themeColor="text1"/>
          <w:szCs w:val="21"/>
        </w:rPr>
        <w:t>——乾隆大藏经第1部《大般若波罗蜜多经》第590卷</w:t>
      </w: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Default="00DF360F">
      <w:pPr>
        <w:rPr>
          <w:rFonts w:asciiTheme="minorEastAsia" w:hAnsiTheme="minorEastAsia"/>
          <w:color w:val="000000" w:themeColor="text1"/>
          <w:szCs w:val="21"/>
        </w:rPr>
      </w:pPr>
    </w:p>
    <w:p w:rsidR="00DF360F" w:rsidRPr="00DF360F" w:rsidRDefault="00DF360F">
      <w:pPr>
        <w:rPr>
          <w:rFonts w:asciiTheme="minorEastAsia" w:hAnsiTheme="minorEastAsia"/>
          <w:b/>
          <w:color w:val="000000" w:themeColor="text1"/>
          <w:szCs w:val="21"/>
        </w:rPr>
      </w:pPr>
      <w:r w:rsidRPr="00DF360F">
        <w:rPr>
          <w:rFonts w:asciiTheme="minorEastAsia" w:hAnsiTheme="minorEastAsia" w:hint="eastAsia"/>
          <w:b/>
          <w:color w:val="000000" w:themeColor="text1"/>
          <w:szCs w:val="21"/>
        </w:rPr>
        <w:lastRenderedPageBreak/>
        <w:t>恶友魔事</w:t>
      </w:r>
    </w:p>
    <w:p w:rsidR="00DF360F" w:rsidRDefault="00DF360F">
      <w:pPr>
        <w:rPr>
          <w:rFonts w:asciiTheme="minorEastAsia" w:hAnsiTheme="minorEastAsia"/>
          <w:color w:val="000000" w:themeColor="text1"/>
          <w:szCs w:val="21"/>
        </w:rPr>
      </w:pPr>
    </w:p>
    <w:p w:rsidR="00DF360F" w:rsidRPr="004E215E" w:rsidRDefault="00DF360F" w:rsidP="00DF360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诸菩萨摩诃萨恶友者，若教厌离般若波罗蜜多相应之法，若教厌离静虑、精进、安忍、净戒、布施波罗蜜多相应之法，谓作是言：‘咄！善男子，汝等于此六到彼岸相应之法，不应修学。所以者何？此法定非如来所说，是文颂者妄所制造，是故汝等不应听习、不应受持、不应读诵、不应思惟、不应寻究、不应为他宣说开示。’善现，是为菩萨摩诃萨恶友。若菩萨摩诃萨修行般若波罗蜜多时，为此恶友之所摄受，闻说如是甚深般若波罗蜜多，其心有惊有恐有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DF360F" w:rsidRDefault="00DF360F" w:rsidP="00DF360F"/>
    <w:p w:rsidR="00DF360F" w:rsidRPr="004E215E" w:rsidRDefault="00DF360F" w:rsidP="00DF360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复白佛言：“世尊，诸愚痴人几因缘故，谤毁如是甚深般若波罗蜜多？”佛言：“善现，由四因缘。何等为四？一者、为诸邪魔所扇惑故，使愚痴者谤毁如是甚深般若波罗蜜多；二者、于甚深法不信解故，使愚痴者谤毁如是甚深般若波罗蜜多；三者、不勤精进，坚著五蕴，诸恶知识所摄受故，使愚痴者谤毁如是甚深般若波罗蜜多；四者、多怀瞋恚，乐行恶法，喜自高举，轻毁他故，使愚痴者谤毁如是甚深般若波罗蜜多。善现，由具如是四因缘故，诸愚痴者谤毁如是甚深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》第181卷</w:t>
      </w:r>
    </w:p>
    <w:p w:rsidR="00DF360F" w:rsidRPr="004E215E" w:rsidRDefault="00DF360F" w:rsidP="00DF360F">
      <w:pPr>
        <w:rPr>
          <w:rFonts w:asciiTheme="minorEastAsia" w:hAnsiTheme="minorEastAsia"/>
          <w:color w:val="000000" w:themeColor="text1"/>
          <w:szCs w:val="21"/>
        </w:rPr>
      </w:pPr>
    </w:p>
    <w:p w:rsidR="00DF360F" w:rsidRDefault="00DF360F" w:rsidP="00DF360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佛言：“善现，如是，如是，如汝所说，不勤精进、未种善根、具不善根、为恶知识所摄受者，于此所说甚深般若波罗蜜多实难信解。”——乾隆大藏经第1部《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》第182卷</w:t>
      </w:r>
    </w:p>
    <w:p w:rsidR="00DF360F" w:rsidRDefault="00DF360F" w:rsidP="00DF360F">
      <w:pPr>
        <w:rPr>
          <w:rFonts w:asciiTheme="minorEastAsia" w:hAnsiTheme="minorEastAsia"/>
          <w:color w:val="000000" w:themeColor="text1"/>
          <w:szCs w:val="21"/>
        </w:rPr>
      </w:pPr>
    </w:p>
    <w:p w:rsidR="00DF360F" w:rsidRPr="004E215E" w:rsidRDefault="00DF360F" w:rsidP="00DF360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闻说般若波罗蜜多，心不清净而舍去者，随彼所起不清净心，厌舍此经举步多少，便减尔所劫数功德，获尔所劫障菩提罪；受彼罪已，更尔所时发勤精进，求趣无上正等菩提，方可复本。是故菩萨若欲速证无上菩提，不应厌舍甚深般若波罗蜜多。——乾隆大藏经第1部《大般若波罗蜜多经》第303卷</w:t>
      </w:r>
    </w:p>
    <w:p w:rsidR="00DF360F" w:rsidRDefault="00DF360F" w:rsidP="00DF360F"/>
    <w:p w:rsidR="00DF360F" w:rsidRPr="004E215E" w:rsidRDefault="00DF360F" w:rsidP="00DF360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住菩萨乘诸善男子、善女人等，弃舍般若波罗蜜多甚深经典，求学余经，当知是为菩萨魔事。何以故？善现，是善男子、善女人等，弃舍一切智智根本甚深般若波罗蜜多，而攀枝叶诸余经典，终不能得大菩提故。——乾隆大藏经第1部《大般若波罗蜜多经》第303卷</w:t>
      </w:r>
    </w:p>
    <w:p w:rsidR="00DF360F" w:rsidRPr="004E215E" w:rsidRDefault="00DF360F" w:rsidP="00DF360F">
      <w:pPr>
        <w:rPr>
          <w:rFonts w:asciiTheme="minorEastAsia" w:hAnsiTheme="minorEastAsia"/>
          <w:color w:val="000000" w:themeColor="text1"/>
          <w:szCs w:val="21"/>
        </w:rPr>
      </w:pPr>
    </w:p>
    <w:p w:rsidR="00DF360F" w:rsidRPr="004E215E" w:rsidRDefault="00DF360F" w:rsidP="00DF360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佛言：“善现，于当来世有菩萨乘诸善男子、善女人等，弃舍一切佛法根本甚深般若波罗蜜多，求学二乘相应经典亦复如是，当知是为菩萨魔事。——乾隆大藏经第1部《大般若波罗蜜多经》第303卷</w:t>
      </w:r>
    </w:p>
    <w:p w:rsidR="00DF360F" w:rsidRPr="004E215E" w:rsidRDefault="00DF360F" w:rsidP="00DF360F">
      <w:pPr>
        <w:rPr>
          <w:rFonts w:asciiTheme="minorEastAsia" w:hAnsiTheme="minorEastAsia"/>
          <w:color w:val="000000" w:themeColor="text1"/>
          <w:szCs w:val="21"/>
        </w:rPr>
      </w:pPr>
    </w:p>
    <w:p w:rsidR="00DF360F" w:rsidRPr="004E215E" w:rsidRDefault="00DF360F" w:rsidP="00DF360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住菩萨乘诸善男子、善女人等，书大般若波罗蜜多甚深经时，众辩竞起，乐说种种差别法门，令所书写甚深般若波罗蜜多不得究竟，当知是为菩萨魔事。所谓乐说布施、净戒、安忍、精进、静虑、般若；乐说欲界、色、无色界；乐说受持、读诵、宣说；乐说看病、修余福业；乐说色，乐说受、想、行、识；乐说眼处，乐说耳、鼻、舌、身、意处；乐说色处，乐说声、香、味、触、法处；乐说眼界，乐说色界、眼识界及眼触、眼触为缘所生诸受；乐说耳界，乐说声界、耳识界及耳触、耳触为缘所生诸受；乐说鼻界，乐说香界、鼻识界及鼻触、鼻触为缘所生诸受；乐说舌界，乐说味界、舌识界及舌触、舌触为缘所生诸受；乐说身界，乐说触界、身识界及身触、身触为缘所生诸受；乐说意界，乐说法界、意识界及意触、意触为缘所生诸受；乐说地界，乐说水、火、风、空、识界；乐说无明，乐说行、识、</w:t>
      </w:r>
      <w:r w:rsidRPr="004E215E">
        <w:rPr>
          <w:rFonts w:asciiTheme="minorEastAsia" w:hAnsiTheme="minorEastAsia" w:hint="eastAsia"/>
          <w:color w:val="000000" w:themeColor="text1"/>
          <w:szCs w:val="21"/>
        </w:rPr>
        <w:lastRenderedPageBreak/>
        <w:t>名色、六处、触、受、爱、取、有、生、老死愁叹苦忧恼；乐说布施波罗蜜多，乐说净戒、安忍、精进、静虑、般若波罗蜜多；乐说内空，乐说外空、内外空、空空、大空、胜义空、有为空、无为空、毕竟空、无际空、散空、无变异空、本性空、自相空、共相空、一切法空、不可得空、无性空、自性空、无性自性空；乐说真如，乐说法界、法性、不虚妄性、不变异性、平等性、离生性、法定、法住、实际、虚空界、不思议界；乐说苦圣谛，乐说集、灭、道圣谛；乐说四静虑，乐说四无量、四无色定；乐说八解脱，乐说八胜处、九次第定、十遍处；乐说四念住，乐说四正断、四神足、五根、五力、七等觉支、八圣道支；乐说空解脱门，乐说无相、无愿解脱门；乐说菩萨十地；乐说五眼，乐说六神通；乐说佛十力，乐说四无所畏、四无碍解、大慈、大悲、大喜、大舍、十八佛不共法；乐说无忘失法，乐说恒住舍性；乐说一切智，乐说道相智、一切相智；乐说一切陀罗尼门，乐说一切三摩地门；乐说预流果，乐说一来、不还、阿罗汉果；乐说独觉菩提；乐说一切菩萨摩诃萨行；乐说诸佛阿耨多罗三藐三菩提。何以故？善现，甚深般若波罗蜜多中无乐说相故，甚深般若波罗蜜多难思议故，甚深般若波罗蜜多无思虑故，甚深般若波罗蜜多无生灭故，甚深般若波罗蜜多无染净故，甚深般若波罗蜜多无定乱故，甚深般若波罗蜜多离名言故，甚深般若波罗蜜多不可说故，甚深般若波罗蜜多不可得故。所以者何？善现，甚深般若波罗蜜多中，如前所说诸法皆无所有都不可得。住菩萨乘诸善男子、善女人等，书写般若波罗蜜多甚深经时，如是诸法扰乱其心令不究竟，当知是为菩萨魔事。——乾隆大藏经第1部《大般若波罗蜜多经》第303卷</w:t>
      </w:r>
    </w:p>
    <w:p w:rsidR="00DF360F" w:rsidRDefault="00DF360F" w:rsidP="00DF360F"/>
    <w:p w:rsidR="00DF360F" w:rsidRPr="004E215E" w:rsidRDefault="00DF360F" w:rsidP="00DF360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云何恶魔作苾刍像至菩萨所方便破坏，令于般若波罗蜜多甚深经典不得书写受持、读诵修习、思惟、为他演说？”佛言：“善现，有诸恶魔作苾刍像，至菩萨所方便破坏，令其毁厌甚深般若波罗蜜多，谓作是言：‘汝所习诵无相经典，非真般若波罗蜜多。我所习诵有相经典，是真般若波罗蜜多。’作是语时，有诸菩萨未得受记，便于般若波罗蜜多而生疑惑，由疑惑故便于般若波罗蜜多而生毁厌，由毁厌故遂阙书写受持、读诵修习、思惟、为他演说甚深般若波罗蜜多，当知是为菩萨魔事。复次，善现，有诸恶魔作苾刍像，至菩萨所谓菩萨言：‘若诸菩萨行此般若波罗蜜多，唯证实际得预流果、若一来果、若不还果、若阿罗汉果、若独觉菩提，终不能得无上佛果，何缘于此唐设劬劳？’菩萨既闻，便不书写受持、读诵修习、思惟、为他演说甚深般若波罗蜜多，当知是为菩萨魔事。复次，善现，甚深般若波罗蜜多说听等时，多诸魔事而为留难，菩萨应觉当远离之。”——乾隆大藏经第1部《大般若波罗蜜多经》第304卷</w:t>
      </w:r>
    </w:p>
    <w:p w:rsidR="00DF360F" w:rsidRPr="004E215E" w:rsidRDefault="00DF360F" w:rsidP="00DF360F">
      <w:pPr>
        <w:rPr>
          <w:rFonts w:asciiTheme="minorEastAsia" w:hAnsiTheme="minorEastAsia"/>
          <w:color w:val="000000" w:themeColor="text1"/>
          <w:szCs w:val="21"/>
        </w:rPr>
      </w:pPr>
    </w:p>
    <w:p w:rsidR="00DF360F" w:rsidRPr="004E215E" w:rsidRDefault="00DF360F" w:rsidP="00DF360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何等名为魔事留难，菩萨当觉而远离之？”佛言：“善现，甚深般若波罗蜜多说听等时，多有相似般若、静虑、精进、安忍、净戒、布施波罗蜜多魔事留难，菩萨应觉而远离之。……复次，善现，甚深般若波罗蜜多说听等时，有诸恶魔作苾刍像至菩萨所，宣说二乘相应之法，谓四圣谛、四静虑、四无量、四无色定、八解脱、八胜处、九次第定、十遍处、四念住、四正断、四神足、五根、五力、七等觉支、八圣道支、三解脱门、六神通等，说是法已谓菩萨言：‘大士当知，且依此法精勤修学，取预流果、若一来果、若不还果、若阿罗汉果、若独觉菩提，远离一切生老病死，何用无上正等菩提？’是为般若魔事留难，菩萨应觉当远离之。——乾隆大藏经第1部《大般若波罗蜜多经》第304卷</w:t>
      </w:r>
    </w:p>
    <w:p w:rsidR="00DF360F" w:rsidRDefault="00DF360F" w:rsidP="00DF360F"/>
    <w:p w:rsidR="00DF360F" w:rsidRPr="004E215E" w:rsidRDefault="00DF360F" w:rsidP="00DF360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有愚痴人为魔所使，未种善根，福慧薄劣，未于佛所发弘誓愿，未为善友之所摄受，自于般若波罗蜜多甚深经典不能听闻、书写受持、读诵修习、思惟演说；新学大乘诸善男子、善女人等，听闻、书写受持、读诵修习、思惟、为他演说如是般若波罗蜜多甚深经时，为作留难。善现，于当来世有善男子、善女人等，觉慧薄劣，善根微少，于诸如来广大功德心不欣乐，自于般若波罗蜜多甚深经典不能听闻、书写受持、读诵修习、思</w:t>
      </w:r>
      <w:r w:rsidRPr="004E215E">
        <w:rPr>
          <w:rFonts w:asciiTheme="minorEastAsia" w:hAnsiTheme="minorEastAsia" w:hint="eastAsia"/>
          <w:color w:val="000000" w:themeColor="text1"/>
          <w:szCs w:val="21"/>
        </w:rPr>
        <w:lastRenderedPageBreak/>
        <w:t>惟广说，复乐障他听闻、书写受持、读诵修习、思惟、为他演说甚深般若波罗蜜多。复次，善现，住菩萨乘诸善男子、善女人等，听闻、书写受持、读诵修习、思惟、为他演说如是般若波罗蜜多甚深经时，多有魔事。善现，若善男子、善女人等，听闻、书写受持、读诵修习、思惟、为他演说如是般若波罗蜜多甚深经时，无诸魔事；复能圆满般若、静虑、精进、安忍、净戒、布施波罗蜜多，复能圆满内空、外空、内外空、空空、大空、胜义空、有为空、无为空、毕竟空、无际空、散空、无变异空、本性空、自相空、共相空、一切法空、不可得空、无性空、自性空、无性自性空，复能圆满真如、法界、法性、不虚妄性、不变异性、平等性、离生性、法定、法住、实际、虚空界、不思议界，复能圆满苦圣谛、集、灭、道圣谛，复能圆满四静虑、四无量、四无色定，复能圆满八解脱、八胜处、九次第定、十遍处，复能圆满四念住、四正断、四神足、五根、五力、七等觉支、八圣道支，复能圆满空解脱门、无相、无愿解脱门，复能圆满菩萨十地，复能圆满五眼、六神通，复能圆满佛十力、四无所畏、四无碍解、大慈、大悲、大喜、大舍、十八佛不共法，复能圆满无忘失法、恒住舍性，复能圆满一切智、道相智、一切相智，复能圆满一切陀罗尼门、一切三摩地门，复能圆满一切菩萨摩诃萨行，复能圆满诸佛无上正等菩提。善现，当知皆是佛威神力加祐如是诸善男子、善女人等，令其听闻、书写受持、读诵修习、思惟演说如是般若波罗蜜多甚深经时，魔事不起；复令圆满般若、静虑、精进、安忍、净戒、布施波罗蜜多，复令圆满内空、外空、内外空、空空、大空、胜义空、有为空、无为空、毕竟空、无际空、散空、无变异空、本性空、自相空、共相空、一切法空、不可得空、无性空、自性空、无性自性空，复令圆满真如、法界、法性、不虚妄性、不变异性、平等性、离生性、法定、法住、实际、虚空界、不思议界，复令圆满苦圣谛、集、灭、道圣谛，复令圆满四静虑、四无量、四无色定，复令圆满八解脱、八胜处、九次第定、十遍处，复令圆满四念住、四正断、四神足、五根、五力、七等觉支、八圣道支，复令圆满空解脱门、无相、无愿解脱门，复令圆满菩萨十地，复令圆满五眼、六神通，复令圆满佛十力、四无所畏、四无碍解、大慈、大悲、大喜、大舍、十八佛不共法，复令圆满无忘失法、恒住舍性，复令圆满一切智、道相智、一切相智，复令圆满一切陀罗尼门、一切三摩地门，复令圆满一切菩萨摩诃萨行，复令圆满诸佛无上正等菩提。复次，善现，十方世界一切如来、应、正等觉为诸有情现说法者，亦以神力加祐如是诸善男子、善女人等，令其听闻、书写受持、读诵修习、思惟演说如是般若波罗蜜多甚深经时，无诸魔事。善现，十方世界不退转位一切菩萨摩诃萨众，亦以神力加祐如是诸善男子、善女人等，令其听闻、书写受持、读诵修习、思惟演说如是般若波罗蜜多甚深经时，无诸魔事。”——乾隆大藏经第1部《大般若波罗蜜多经》第304卷</w:t>
      </w:r>
    </w:p>
    <w:p w:rsidR="00DF360F" w:rsidRDefault="00DF360F" w:rsidP="00DF360F"/>
    <w:p w:rsidR="00DF360F" w:rsidRPr="004E215E" w:rsidRDefault="00DF360F" w:rsidP="00DF360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有菩萨摩诃萨，魔所执持，为魔所魅，但闻名字妄生执著。所以者何？善现，是菩萨摩诃萨先未修学布施、净戒、安忍、精进、静虑、般若波罗蜜多，先未安住内空、外空、内外空、空空、大空、胜义空、有为空、无为空、毕竟空、无际空、散空、无变异空、本性空、自相空、共相空、一切法空、不可得空、无性空、自性空、无性自性空，先未安住真如、法界、法性、不虚妄性、不变异性、平等性、离生性、法定、法住、实际、虚空界、不思议界，先未安住苦、集、灭、道圣谛，先未修学四念住、四正断、四神足、五根、五力、七等觉支、八圣道支，先未修学四静虑、四无量、四无色定，先未修学八解脱、八胜处、九次第定、十遍处，先未修学空、无相、无愿解脱门，先未修学菩萨十地，先未修学五眼、六神通，先未修学陀罗尼门、三摩地门，先未修学佛十力、四无所畏、四无碍解、大慈、大悲、大喜、大舍、十八佛不共法，先未修学无忘失法、恒住舍性，先未修学一切智、道相智、一切相智，先未修学一切菩萨摩诃萨行，先未修学诸佛无上正等菩提，由此因缘令魔得便。善现，是菩萨摩诃萨不能了知蕴魔行相，不能了知死魔行相，不能了知天魔行相，不能了知烦恼魔行相，由此因缘令魔得便。——乾隆大藏经第1部《大般若波罗蜜多经》第333卷</w:t>
      </w:r>
    </w:p>
    <w:p w:rsidR="00DF360F" w:rsidRPr="004E215E" w:rsidRDefault="00DF360F" w:rsidP="00DF360F">
      <w:pPr>
        <w:rPr>
          <w:rFonts w:asciiTheme="minorEastAsia" w:hAnsiTheme="minorEastAsia"/>
          <w:color w:val="000000" w:themeColor="text1"/>
          <w:szCs w:val="21"/>
        </w:rPr>
      </w:pPr>
    </w:p>
    <w:p w:rsidR="00DF360F" w:rsidRPr="004E215E" w:rsidRDefault="00DF360F" w:rsidP="00DF360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譬如苾刍求声闻者，于四重罪若随犯一，便非沙门、非释迦子，彼于现在定不能得预流、一来、不还应果。善现，妄执虚名菩萨亦尔，但闻魔记成佛空名便起慢心，轻弄毁蔑诸余菩萨摩诃萨众，当知此罪过彼苾刍所犯四重无量倍数。善现，置彼苾刍所犯四重，此菩萨罪，过五无间亦无量倍。所以者何？善现，是菩萨摩诃萨实不成就殊胜功德，闻恶魔说成佛名号，便自傲慢轻余菩萨，是故此罪过五无间。是故，善现，若菩萨摩诃萨欲得无上正等菩提，应善觉知如是记说虚名号等微细魔事。——乾隆大藏经第1部《大般若波罗蜜多经》第333卷</w:t>
      </w:r>
    </w:p>
    <w:p w:rsidR="00DF360F" w:rsidRPr="004E215E" w:rsidRDefault="00DF360F" w:rsidP="00DF360F">
      <w:pPr>
        <w:rPr>
          <w:rFonts w:asciiTheme="minorEastAsia" w:hAnsiTheme="minorEastAsia"/>
          <w:color w:val="000000" w:themeColor="text1"/>
          <w:szCs w:val="21"/>
        </w:rPr>
      </w:pPr>
    </w:p>
    <w:p w:rsidR="00DF360F" w:rsidRPr="004E215E" w:rsidRDefault="00DF360F" w:rsidP="00DF360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有菩萨摩诃萨隐在山林、空泽、旷野，独居宴坐，修远离行。时有恶魔来到其所，恭敬赞叹远离功德，谓作是言：‘善哉！大士，能修如是远离之行。此远离行，一切如来、应、正等觉共所称赞，天帝释等诸天神仙皆共守护、供养尊重。应常住此，勿往余处。’善现，我不赞叹诸菩萨摩诃萨居阿练若、旷野、山林，宴坐思惟，修远离行。……佛言：“善现，诸菩萨摩诃萨若居山林、空泽、旷野、阿练若处，若居城邑、聚落、王都、喧杂之处，但能远离烦恼恶业，远离声闻、独觉作意，勤修般若波罗蜜多，及修诸余殊胜功德，是名菩萨真远离行。善现，此远离行，一切如来、应、正等觉共所称赞。此远离行，一切如来、应、正等觉共所开许。善现，此远离行，诸菩萨摩诃萨常应修学，若昼若夜应正思惟，精进修行此远离法，是名菩萨修远离行。善现，此远离行，不杂声闻、独觉作意，不杂一切烦恼恶业，离诸喧杂毕竟清净，令诸菩萨速证无上正等菩提，利乐有情穷未来际常无断尽。善现，恶魔所赞，隐在山林、空泽、旷野、阿练若处，远离卧具，独居宴坐，非诸菩萨胜远离行。何以故？善现，彼远离行犹有喧杂，谓彼或杂恶业烦恼，或杂声闻、独觉作意，于深般若波罗蜜多不能精勤信受修学，不能圆满一切智智。”——乾隆大藏经第1部《大般若波罗蜜多经》第333卷</w:t>
      </w:r>
    </w:p>
    <w:p w:rsidR="00DF360F" w:rsidRDefault="00DF360F" w:rsidP="00DF360F"/>
    <w:p w:rsidR="00DF360F" w:rsidRPr="004E215E" w:rsidRDefault="00DF360F" w:rsidP="00DF360F">
      <w:pPr>
        <w:rPr>
          <w:rFonts w:asciiTheme="minorEastAsia" w:hAnsiTheme="minorEastAsia"/>
          <w:color w:val="000000" w:themeColor="text1"/>
          <w:szCs w:val="21"/>
        </w:rPr>
      </w:pPr>
      <w:r w:rsidRPr="004E215E">
        <w:rPr>
          <w:rFonts w:hint="eastAsia"/>
          <w:color w:val="000000" w:themeColor="text1"/>
        </w:rPr>
        <w:t>佛告善现：“诸菩萨摩诃萨恶友者，若教厌离般若波罗蜜多，若教厌离静虑、精进、安忍、净戒、布施波罗蜜多，谓作是言：‘咄哉！男子，汝等于此不应修学。所以者何？如是六种波罗蜜多，非佛所说，是文颂者虚诳制造。是故汝等不应听习，不应受持，不应读诵，不应思惟，不应推究，不应为他宣说开示。’善现，是为菩萨摩诃萨恶友。”</w:t>
      </w:r>
      <w:r w:rsidRPr="004E215E">
        <w:rPr>
          <w:rFonts w:asciiTheme="minorEastAsia" w:hAnsiTheme="minorEastAsia" w:hint="eastAsia"/>
          <w:color w:val="000000" w:themeColor="text1"/>
          <w:szCs w:val="21"/>
        </w:rPr>
        <w:t>——乾隆大藏经第1部《大般若波罗蜜多经》第410卷</w:t>
      </w:r>
    </w:p>
    <w:p w:rsidR="00DF360F" w:rsidRDefault="00DF360F" w:rsidP="00DF360F"/>
    <w:p w:rsidR="00DF360F" w:rsidRPr="004E215E" w:rsidRDefault="00DF360F" w:rsidP="00DF360F">
      <w:pPr>
        <w:rPr>
          <w:color w:val="000000" w:themeColor="text1"/>
        </w:rPr>
      </w:pPr>
      <w:r w:rsidRPr="004E215E">
        <w:rPr>
          <w:color w:val="000000" w:themeColor="text1"/>
        </w:rPr>
        <w:t>佛告善现：</w:t>
      </w:r>
      <w:r w:rsidRPr="004E215E">
        <w:rPr>
          <w:rFonts w:hint="eastAsia"/>
          <w:color w:val="000000" w:themeColor="text1"/>
        </w:rPr>
        <w:t>……住菩萨乘善男子等，弃舍般若波罗蜜多甚深经典，求学余经，当知是为菩萨魔事。何以故？是菩萨乘善男子等，弃舍一切智智根本甚深般若波罗蜜多，而攀枝叶诸余经典，终不能得佛菩提故。</w:t>
      </w:r>
      <w:r w:rsidRPr="004E215E">
        <w:rPr>
          <w:rFonts w:asciiTheme="minorEastAsia" w:hAnsiTheme="minorEastAsia" w:hint="eastAsia"/>
          <w:color w:val="000000" w:themeColor="text1"/>
          <w:szCs w:val="21"/>
        </w:rPr>
        <w:t>——乾隆大藏经第1部《大般若波罗蜜多经》第509卷</w:t>
      </w:r>
    </w:p>
    <w:p w:rsidR="00DF360F" w:rsidRDefault="00DF360F" w:rsidP="00DF360F"/>
    <w:p w:rsidR="00DF360F" w:rsidRPr="004E215E" w:rsidRDefault="00DF360F" w:rsidP="00DF360F">
      <w:pPr>
        <w:rPr>
          <w:rFonts w:asciiTheme="minorEastAsia" w:hAnsiTheme="minorEastAsia"/>
          <w:color w:val="000000" w:themeColor="text1"/>
          <w:szCs w:val="21"/>
        </w:rPr>
      </w:pPr>
      <w:r w:rsidRPr="004E215E">
        <w:rPr>
          <w:rFonts w:hint="eastAsia"/>
          <w:color w:val="000000" w:themeColor="text1"/>
        </w:rPr>
        <w:t>复次，庆喜，若菩萨摩诃萨与求声闻、独觉乘者，更相毁蔑、斗诤诽谤。尔时，恶魔见此事已便作是念：‘今此菩萨远离无上正等菩提，亲近地狱、傍生、鬼界。所以者何？更相毁蔑、斗诤诽谤，非菩提道，但是地狱、傍生、鬼界险恶趣道。’作是念已欢喜踊跃，令此菩萨威势转盛，使无量人增长恶业。是菩萨摩诃萨行深般若波罗蜜多时，便为恶魔之所扰乱。若菩萨摩诃萨与求声闻、独觉乘者，不相毁蔑、斗诤诽谤，方便化导令趣大乘，或令勤修自乘善法。是菩萨摩诃萨行深般若波罗蜜多时，不为恶魔之所扰乱。</w:t>
      </w:r>
      <w:r w:rsidRPr="004E215E">
        <w:rPr>
          <w:rFonts w:asciiTheme="minorEastAsia" w:hAnsiTheme="minorEastAsia" w:hint="eastAsia"/>
          <w:color w:val="000000" w:themeColor="text1"/>
          <w:szCs w:val="21"/>
        </w:rPr>
        <w:t>——乾隆大藏经第1部《大般若波罗蜜多经》第520卷</w:t>
      </w:r>
    </w:p>
    <w:p w:rsidR="00DF360F" w:rsidRDefault="00DF360F" w:rsidP="00DF360F"/>
    <w:p w:rsidR="00DF360F" w:rsidRDefault="00DF360F">
      <w:pPr>
        <w:rPr>
          <w:rFonts w:asciiTheme="minorEastAsia" w:hAnsiTheme="minorEastAsia"/>
          <w:color w:val="000000" w:themeColor="text1"/>
          <w:szCs w:val="21"/>
        </w:rPr>
      </w:pPr>
      <w:r w:rsidRPr="004E215E">
        <w:rPr>
          <w:rFonts w:hint="eastAsia"/>
          <w:color w:val="000000" w:themeColor="text1"/>
        </w:rPr>
        <w:t>复次，善现，若菩萨摩诃萨弃舍能引一切智智甚深般若波罗蜜多相应经典，学不能引一切智智随顺二乘诸余经典，弃舍根本而攀枝叶，当知是为菩萨魔事。所以者何？甚深般若波罗蜜</w:t>
      </w:r>
      <w:r w:rsidRPr="004E215E">
        <w:rPr>
          <w:rFonts w:hint="eastAsia"/>
          <w:color w:val="000000" w:themeColor="text1"/>
        </w:rPr>
        <w:lastRenderedPageBreak/>
        <w:t>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4E215E">
        <w:rPr>
          <w:rFonts w:asciiTheme="minorEastAsia" w:hAnsiTheme="minorEastAsia" w:hint="eastAsia"/>
          <w:color w:val="000000" w:themeColor="text1"/>
          <w:szCs w:val="21"/>
        </w:rPr>
        <w:t>——乾隆大藏经第1部《大般若波罗蜜多经》第546卷</w:t>
      </w:r>
    </w:p>
    <w:p w:rsidR="003C5C77" w:rsidRDefault="003C5C77">
      <w:pPr>
        <w:rPr>
          <w:rFonts w:asciiTheme="minorEastAsia" w:hAnsiTheme="minorEastAsia"/>
          <w:color w:val="000000" w:themeColor="text1"/>
          <w:szCs w:val="21"/>
        </w:rPr>
      </w:pPr>
    </w:p>
    <w:p w:rsidR="003C5C77" w:rsidRDefault="003C5C77" w:rsidP="003C5C77">
      <w:r w:rsidRPr="00BB38D5">
        <w:rPr>
          <w:rFonts w:hint="eastAsia"/>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3C5C77" w:rsidRDefault="003C5C77" w:rsidP="003C5C77"/>
    <w:p w:rsidR="003C5C77" w:rsidRDefault="003C5C77" w:rsidP="003C5C77">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3C5C77" w:rsidRDefault="003C5C77" w:rsidP="003C5C77"/>
    <w:p w:rsidR="003C5C77" w:rsidRDefault="003C5C77" w:rsidP="003C5C77">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3C5C77" w:rsidRDefault="003C5C77" w:rsidP="003C5C77"/>
    <w:p w:rsidR="003C5C77" w:rsidRDefault="003C5C77" w:rsidP="003C5C77">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3C5C77" w:rsidRDefault="003C5C77" w:rsidP="003C5C77"/>
    <w:p w:rsidR="003C5C77" w:rsidRDefault="003C5C77" w:rsidP="003C5C77">
      <w:pPr>
        <w:rPr>
          <w:rFonts w:asciiTheme="minorEastAsia" w:hAnsiTheme="minorEastAsia"/>
          <w:szCs w:val="21"/>
        </w:rPr>
      </w:pPr>
      <w:r w:rsidRPr="00EE3A98">
        <w:rPr>
          <w:rFonts w:hint="eastAsia"/>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46</w:t>
      </w:r>
      <w:r w:rsidRPr="00126967">
        <w:rPr>
          <w:rFonts w:asciiTheme="minorEastAsia" w:hAnsiTheme="minorEastAsia" w:hint="eastAsia"/>
          <w:szCs w:val="21"/>
        </w:rPr>
        <w:t>卷</w:t>
      </w:r>
    </w:p>
    <w:p w:rsidR="003C5C77" w:rsidRDefault="003C5C77"/>
    <w:p w:rsidR="00540E67" w:rsidRDefault="00540E67" w:rsidP="00540E67">
      <w:pPr>
        <w:rPr>
          <w:rFonts w:asciiTheme="minorEastAsia" w:hAnsiTheme="minorEastAsia"/>
          <w:szCs w:val="21"/>
        </w:rPr>
      </w:pPr>
      <w:r w:rsidRPr="00A078DC">
        <w:rPr>
          <w:rFonts w:hint="eastAsia"/>
        </w:rPr>
        <w:t>佛告善现：“诸菩萨摩诃萨恶友者，若教厌离般若波罗蜜多，若教厌离静虑、精进、安忍、净戒、布施波罗蜜多，谓作是言：‘咄哉！男子，汝等于此不应修学。所以者何？如是六种波罗蜜多，非佛所说，是文颂者虚诳制造。是故汝等不应听习，不应受持，不应读诵，不应思惟，不应推究，不应为他宣说开示。’善现，是为菩萨摩诃萨恶友。</w:t>
      </w:r>
      <w:r>
        <w:rPr>
          <w:rFonts w:hint="eastAsia"/>
        </w:rPr>
        <w:t>”</w:t>
      </w:r>
      <w:r w:rsidRPr="00A078DC">
        <w:rPr>
          <w:rFonts w:asciiTheme="minorEastAsia" w:hAnsiTheme="minorEastAsia" w:hint="eastAsia"/>
          <w:szCs w:val="21"/>
        </w:rPr>
        <w:t xml:space="preserve"> </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410</w:t>
      </w:r>
      <w:r w:rsidRPr="00D24185">
        <w:rPr>
          <w:rFonts w:asciiTheme="minorEastAsia" w:hAnsiTheme="minorEastAsia" w:hint="eastAsia"/>
          <w:szCs w:val="21"/>
        </w:rPr>
        <w:t>卷</w:t>
      </w:r>
    </w:p>
    <w:p w:rsidR="008F17CA" w:rsidRPr="00540E67" w:rsidRDefault="008F17CA"/>
    <w:p w:rsidR="008F17CA" w:rsidRDefault="008F17CA"/>
    <w:p w:rsidR="008F17CA" w:rsidRDefault="008F17CA"/>
    <w:p w:rsidR="008F17CA" w:rsidRDefault="008F17CA"/>
    <w:p w:rsidR="008F17CA" w:rsidRDefault="008F17CA"/>
    <w:p w:rsidR="008F17CA" w:rsidRDefault="008F17CA"/>
    <w:p w:rsidR="008F17CA" w:rsidRPr="00E4112B" w:rsidRDefault="008F17CA" w:rsidP="008F17CA">
      <w:pPr>
        <w:rPr>
          <w:szCs w:val="21"/>
        </w:rPr>
      </w:pPr>
      <w:r w:rsidRPr="00E4112B">
        <w:rPr>
          <w:rFonts w:hint="eastAsia"/>
          <w:szCs w:val="21"/>
        </w:rPr>
        <w:lastRenderedPageBreak/>
        <w:t>佛告须菩提。若有住菩萨乘修习此般若波罗蜜多法者。欲为他人说此法时。不即为说及说不止。应当觉知是为魔事。又复若说法者。于说法时生其我慢贡高心者。应当觉知是为魔事。若有人书持读诵此法门时。生轻慢心而戏笑者。应当觉知是为魔事。若有诸持法者心生散乱。应当觉知是为魔事。若有诸持法者互相非说。应当觉知是为魔事。若有诸持法者。记念不明多所忘失。应当觉知是为魔事。若有诸持法者。互相障碍不能和合。于此法门不生敬信。应当觉知是为魔事。若人书持读诵此法门时。于自诸根不能调伏。应当觉知是为魔事。若有诸听法者忽作是念。我于此般若波罗蜜多法中。不得其味无所解了。弃舍此法从座而起。应当觉知是为魔事。又听法者若作是念。此般若波罗蜜多法中。不为我等说授记事。我不能生清净信解。念已弃舍从座而起。应当觉知是为魔事。又听法者若作是念。此般若波罗蜜多法中不说我名。不说我等所住城邑聚落方处。及不说我所生族姓父母名字。以是因缘不能听受此般若波罗蜜多法门。我当弃舍。随所起念即于若干劫数有所退堕。后复以其胜因缘故。于此般若波罗蜜多法门还得修习。何以故。诸菩萨摩诃萨若不听受此般若波罗蜜多法门。即不能成就世间出世间法。是故须菩提。若起退失心者。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复次须菩提。若有住菩萨乘者。不能于此般若波罗蜜多法中求一切智智。而返于彼声闻缘觉法中。修习趣求一切智智者。应当觉知是为魔事。——乾隆大藏经第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若有人欲学欲成就世间出世间法。而不学般若波罗蜜多法门。返于声闻缘觉法中而生趣求。须菩提。若不学般若波罗蜜多法者。即不能成就世间出世间法。是人起颠倒慧。于此般若波罗蜜多法中。不能修习如实了知。弃舍根本取其枝叶。须菩提。如世有人饥行求食。弃舍其主而返于彼作务人所求索饮食。须菩提。未来世中所有退失菩萨法者。诸善男子善女人亦复如是。弃舍般若波罗蜜多一切智智根本法门。而返于彼声闻缘觉法中取其枝叶。须菩提。此因缘者。应当觉知是为魔事。何以故。是人少智少慧。谓此般若波罗蜜多法门。不能至彼一切智智。以是因缘而生弃舍。返谓声闻缘觉法门。即能成就一切智智。是故于中取其枝叶。须菩提。菩萨摩诃萨应当觉知。如是等相觉已远离。不应于中爱乐修学。如是学者非所相应。若有爱乐声闻缘觉法者即如是学。云何彼等如是学耶。须菩提。所谓声闻法中而但修习调伏我相。证得我空寂静涅盘。自谓已得究竟果法。不能于彼最上法中精进修行。亦复不能广为众生作大利益。是故菩萨摩诃萨不应如是学。云何名为菩萨学耶。须菩提。若菩萨摩诃萨所行所学。皆自安住如实法已。广修一切相应善根。普摄世间无量无边一切众生。悉令安住真如实际。一一证得最上涅盘。是即名为菩萨学法。——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譬如有人欲观其象。虽复得见不能真实观其形相是人即自返寻象迹观取象相。须菩提。于汝意云何。是人为智不。须菩提言。不也世尊。佛告须菩提。未来世中所有退失菩萨法者亦复如是是人先已安住菩萨乘中。于此甚深般若波罗蜜多法门虽复修习。不能于中请问其义。不能如实了知胜行。于此法门生弃舍心。以弃舍般若波罗蜜多故。即不能取证阿耨多罗三藐三菩提果。是故返于声闻缘觉法中取证涅盘。自谓已得究竟果法。须菩提。此因缘者。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譬如世间诸求宝人。诣彼大海欲求珍宝。到已不能于大海中采取其宝。而返于彼牛迹水中求诸珍宝。自谓与其海水相等。须菩提。于汝意云何。是人为智不。须菩提言。不也世尊。佛告须菩提。未来世中所有退失菩萨法者亦复如是。是人先已安住菩萨乘中。于</w:t>
      </w:r>
      <w:r w:rsidRPr="00E4112B">
        <w:rPr>
          <w:rFonts w:hint="eastAsia"/>
          <w:szCs w:val="21"/>
        </w:rPr>
        <w:lastRenderedPageBreak/>
        <w:t>此甚深般若波罗蜜多法门虽复修习。不能于中请问其义。不能如实了知胜行。于此法门生弃舍心。而返于彼声闻缘觉法中。爱乐趣求调伏我相。取证我空寂静涅盘。所谓须陀洹斯陀含阿那含阿罗汉及缘觉果。于诸果中见如是法证如是理。得诸漏尽心善解脱。于彼果中而得离系。须菩提。此因缘者。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菩萨摩诃萨即不生如是心。何以故。而诸菩萨已得安住大乘法中。被精进铠作大庄严。长时修习诸波罗蜜多相应法门。悲愍世间广为众生作大利益。是故须菩提。所有心不调柔起颠倒慧。于此甚深般若波罗蜜多法门不能修习。不觉不知生弃舍心。不能安住菩萨法中。不与诸波罗蜜多胜行相应。但乐声闻缘觉法者。当知此等皆是善根未成熟者。——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又如世间有巧业者。本欲造立如天帝释殊胜宫殿。而返度量日月宫殿大小分量。须菩提。于汝意云何。彼日月宫殿。能胜帝释妙宫殿耶。须菩提言。不也世尊。佛告须菩提。未来世中所有退失菩萨法者亦复如是。是人先已安住菩萨乘中。于此甚深般若波罗蜜多法门。虽复听受修习。不能于中请问其义。不能如实了知胜行。由不了故于此法门生弃舍心。而返于彼声闻缘觉法中。爱乐趣求调伏我相。取证我空寂静涅盘。自谓已得究竟果法。须菩提。此因缘者。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又如有人乐欲见彼转轮圣王。虽复得见不能真实观其色相威神福德。而返观彼诸小王等所有色相。自谓与彼转轮圣王等无有异。须菩提。于汝意云何。彼转轮圣王色相威德。与诸小王为相等不。须菩提言。不也世尊。佛告须菩提。未来世中。所有退失菩萨法者亦复如是。是人先已安住菩萨乘中。于此甚深般若波罗蜜多法门。虽复听受修习。不能于中请问其义。不能如实了知胜行。由不了故于此法门生弃舍心。而返于彼声闻缘觉法中爱乐趣求。须菩提。此因缘者。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如是住不退转菩萨摩诃萨。于此大乘法中已安住者。设复弃舍而返于彼声闻缘觉下劣乘中起趣求心。于汝意云何。是人为智不。须菩提言。不也世尊。佛告须菩提。此因缘者。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又如有人饥渴所逼周行求食。见彼百味精妙饮食。生弃舍心而不能取。返取于彼六十日饭食已爱乐。须菩提。于汝意云何。是人为智不。须菩提言。不也世尊。佛告须菩提。未来世中所有退失菩萨法者亦复如是。是人先已安住菩萨乘中。于此甚深般若波罗蜜多法门。虽复听受修习。不能于中请问其义。不能如实了知胜行。由不了故于此法门生弃舍心。而返于彼声闻缘觉法中爱乐趣求。须菩提。此因缘者。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又如有人见彼无价摩尼珠宝。即不能取而返取其水精之宝。自谓与彼摩尼珠宝等无有异。须菩提。于汝意云何。是人为智不。须菩提言。不也世尊。佛告须菩提。未来世中所有退失菩萨法者亦复如是。是人先已安住菩萨乘中。于此甚深般若波罗蜜多法门。虽复听受修习。不能于中请问其义。不能如实了知胜行。由不了故于此法门生弃舍心。而返于彼声闻缘觉法中求一切智。自谓与彼菩萨法门等无有异。须菩提。此因缘者。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复次须菩提。若有人书写受持读诵演说此般若波罗蜜多法门时。若进若退其心散乱。一一当知皆是魔事。——乾隆大藏经第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尔时尊者须菩提白佛言。世尊。般若波罗蜜多为可书写耶。佛言。不也须菩提。般若波罗蜜多非文字可得。所有文字但为显示此法门故。而般若波罗蜜多离文字相。毕竟于文字中求不可得。若有人作是言。我书文字即是书写般若波罗蜜多。须菩提。此因缘者。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若有人书持读诵此般若波罗蜜多法门时。心不专一起诸思念。所谓城邑聚落园林池沼。父母师长及诸亲友。自身他身若内若外。一切所有饮食衣服。卧具医药歌舞戏笑。苦乐忧喜爱非爱境乃至贪嗔痴等。如是种种起思念者。一一当知皆是恶魔作诸障难。使令行者心生散乱。不得于此般若波罗蜜多法门书持读诵。须菩提。此因缘者。应当觉知是为魔事。是故诸菩萨摩诃萨觉已远离。不令诸魔伺得其便。——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又复若人书持读诵此般若波罗蜜多法门时思念王事。以此因缘而为障难。是故不能于此法门书持读诵。应当觉知是为魔事。——乾隆大藏经第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又复若人书持读诵此般若波罗蜜多法门时。筹计财宝资生等物。以此因缘而为障难。是故不能于此法门书持读诵。应当觉知是为魔事。——乾隆大藏经第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又复若人书持读诵此般若波罗蜜多法门时。思念世间语言章句。以此因缘而为障难。是故不能于此法门书持读诵。应当觉知是为魔事。——乾隆大藏经第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若有人书持读诵此般若波罗蜜多法门时。有诸恶魔现苾刍相。来住其前作如是言。我有法门汝等当学。如是书写受持读诵如是修习。即能至彼一切智果。须菩提。此因缘者。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若有住菩萨乘者。乐欲通达菩萨摩诃萨善巧方便者。不能于其菩萨法中如实了知。而返于彼声闻缘觉法门起趣求心。是人知彼法中亦说空无相无愿。谓与菩萨法门等无有异。须菩提。若欲了知菩萨摩诃萨善巧方便最胜智者。应当于此甚深般若波罗蜜多法中如实趣求。若复于余声闻缘觉法门而修习者。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复次须菩提。此般若波罗蜜多法门。若听者乐闻说者懈倦。应当觉知是为魔事。又复若时说者乐说听者懈倦。应当觉知是为魔事。——乾隆大藏经第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又复若时彼听法者。乐欲听受此般若波罗蜜多法门。听已书写读诵。而说法者不即为说。以戏论心说余经法。由此因缘不能和合。令听法者不得般若波罗蜜多书持读诵。应当觉知是为魔事。——乾隆大藏经第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又复若时彼说法者心不懈退。乐欲宣说般若波罗蜜多法门。而听法者住于异方。以此因缘不能和合。应当觉知是为魔事。——乾隆大藏经第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又复若时彼说法者少欲欢喜。离无义语忻乐说法而听法者身力疲懈心识惛重。以此因缘不能和合。不得般若波罗蜜多书持读诵。应当觉知是为魔事。——乾隆大藏经第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又复若时彼听法者有信乐心欲闻此法。而说法者作诸留难不欲为说。以此因缘不能和合。令听法者不得般若波罗蜜多书持读诵。应当觉知是为魔事。——乾隆大藏经第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又复若时彼听法者欲闻此法。而说法者诵习不利。听者不喜乐闻。以此因缘不能和合。不得般若波罗蜜多书持读诵。应当觉知是为魔事。——乾隆大藏经第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又复若时彼说法者乐欲为说。而听法者以余缘故不乐听受。由此因缘不能和合。不得般若波罗蜜多书持读诵应当觉知是为魔事又复若时彼说法者乐欲说法。而听法者睡眠所覆惛重疲懈不能听受。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又复若时彼听法者乐欲闻法。而说法者睡眠所覆惛重疲懈不乐说法。以此因缘不能和合。不得般若波罗蜜多书持读诵。应当觉知是为魔事。——乾隆大藏经第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若有人书持读诵此般若波罗蜜多法门时。或有人来作如是说。汝等当知地狱饿鬼傍生及阿修罗。彼彼趣中有种种苦。如是苦受应当远离。不如修习出诸趣类尽苦边际取证涅盘。须菩提。作此说者。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若有人书持读诵此般若波罗蜜多法门时。或有人来作如是说。诸天界中有胜妙乐。所谓欲界有五欲乐。色界有禅定乐。无色界有寂灭定乐。如是诸乐皆悉有为无常。败坏诸相毕竟无实。三界悉空诸法无我。汝诸智者应当了知。不如取证须陀洹斯陀含阿那含阿罗汉果。得是果已不复更受后身。须菩提。作此说者即为障碍菩萨胜行。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若说法者独止一处。心念徒众即作是言。若人有能随从我者。我即当与般若波罗蜜多。不随我者我不与其般若波罗蜜多。有诸善男子等。为求法故尊重正法。尔时各往随从法师。而彼法师忽于异时。心不乐欲为诸徒众说般若波罗蜜多。即当往诣饥馑枯涸虎狼虫兽盗贼怖畏诸险难处。时彼法师告徒众言。诸善男子。此处饥馑险难极甚怖畏。汝等何能受是苦耶。应自筹量无宜后悔。其说法者以此微细因缘方便。远离诸听法众。尔时诸人知是事已。互相谓言。此远离相非与般若波罗蜜多相。是故诸人各各退还不复随从。须菩提。以是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若说法者或时欲诣极大怖畏诸恶虫兽非人聚中。或诣饥馑枯涸险难等处。谓听法者言。诸善男子。汝等当知。我所往处极大险恶。汝等不应随从于我。须菩提。说法者以是微细因缘方便远离。诸听法者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8F17CA" w:rsidRPr="00E4112B" w:rsidRDefault="008F17CA" w:rsidP="008F17CA">
      <w:pPr>
        <w:rPr>
          <w:szCs w:val="21"/>
        </w:rPr>
      </w:pPr>
    </w:p>
    <w:p w:rsidR="008F17CA" w:rsidRPr="00E4112B" w:rsidRDefault="008F17CA" w:rsidP="008F17CA">
      <w:pPr>
        <w:rPr>
          <w:szCs w:val="21"/>
        </w:rPr>
      </w:pPr>
      <w:r w:rsidRPr="00E4112B">
        <w:rPr>
          <w:rFonts w:hint="eastAsia"/>
          <w:szCs w:val="21"/>
        </w:rPr>
        <w:t>复次须菩提。若说法者于亲友家常所往返。而于后时谓听法者言。我有亲族汝等应往求乞所须饮食衣服受用等物。由此因缘妨废听受般若波罗蜜多法门。是故不得书持读诵。应当觉知是为魔事。——乾隆大藏经第</w:t>
      </w:r>
      <w:r w:rsidRPr="00E4112B">
        <w:rPr>
          <w:rFonts w:hint="eastAsia"/>
          <w:szCs w:val="21"/>
        </w:rPr>
        <w:t>922</w:t>
      </w:r>
      <w:r w:rsidRPr="00E4112B">
        <w:rPr>
          <w:rFonts w:hint="eastAsia"/>
          <w:szCs w:val="21"/>
        </w:rPr>
        <w:t>部《佛母出生三法藏般若波罗蜜多经》</w:t>
      </w:r>
    </w:p>
    <w:p w:rsidR="008F17CA" w:rsidRPr="008F17CA" w:rsidRDefault="008F17CA"/>
    <w:p w:rsidR="006A093F" w:rsidRDefault="006A093F" w:rsidP="006A093F">
      <w:r>
        <w:rPr>
          <w:rFonts w:hint="eastAsia"/>
        </w:rPr>
        <w:t>复次须菩提。彼诸恶魔或作方便。于其初住大乘善男子前作如是言。汝所听受非真般若波罗蜜多。我有经法。是真般若波罗蜜多。汝当随我如是修学。须菩提。彼诸恶魔以是方便欲坏善法。而初住大乘善男子等。少智少信未得阿耨多罗三藐三菩提记。其心怯弱为魔所摄。魔所摄故。即不得此般若波罗蜜多正法。听受修习书持读诵。须菩提。此因缘者。应当觉知是为魔事。——乾隆大藏经第</w:t>
      </w:r>
      <w:r>
        <w:rPr>
          <w:rFonts w:hint="eastAsia"/>
        </w:rPr>
        <w:t>922</w:t>
      </w:r>
      <w:r>
        <w:rPr>
          <w:rFonts w:hint="eastAsia"/>
        </w:rPr>
        <w:t>部《佛母出生三法藏般若波罗蜜多经》</w:t>
      </w:r>
    </w:p>
    <w:p w:rsidR="005E2B95" w:rsidRDefault="005E2B95" w:rsidP="005E2B95"/>
    <w:p w:rsidR="006A093F" w:rsidRDefault="006A093F" w:rsidP="006A093F">
      <w:r>
        <w:rPr>
          <w:rFonts w:hint="eastAsia"/>
        </w:rPr>
        <w:t>复次须菩提。彼诸恶魔或时现身。作苾刍相以坏法心。妄修菩萨甚深胜行。而返于中以声闻果谓证实际。须菩提。此因缘者。应当觉知是为魔事。——乾隆大藏经第</w:t>
      </w:r>
      <w:r>
        <w:rPr>
          <w:rFonts w:hint="eastAsia"/>
        </w:rPr>
        <w:t>922</w:t>
      </w:r>
      <w:r>
        <w:rPr>
          <w:rFonts w:hint="eastAsia"/>
        </w:rPr>
        <w:t>部《佛母出生三法藏般若波罗蜜多经》</w:t>
      </w:r>
    </w:p>
    <w:p w:rsidR="006A093F" w:rsidRDefault="006A093F" w:rsidP="005E2B95"/>
    <w:p w:rsidR="005D0DB6" w:rsidRDefault="005D0DB6" w:rsidP="005D0DB6">
      <w:r>
        <w:rPr>
          <w:rFonts w:hint="eastAsia"/>
        </w:rPr>
        <w:t>复次须菩提。彼诸恶魔。以如是等种种方便。于此般若波罗蜜多正法作诸障难。不令有人书持读诵。是故修菩萨法者。常当觉知觉已远离。即起勇猛胜精进心。坚固安住正念正知。——乾隆大藏经第</w:t>
      </w:r>
      <w:r>
        <w:rPr>
          <w:rFonts w:hint="eastAsia"/>
        </w:rPr>
        <w:t>922</w:t>
      </w:r>
      <w:r>
        <w:rPr>
          <w:rFonts w:hint="eastAsia"/>
        </w:rPr>
        <w:t>部《佛母出生三法藏般若波罗蜜多经》</w:t>
      </w:r>
    </w:p>
    <w:p w:rsidR="005D0DB6" w:rsidRPr="005D0DB6" w:rsidRDefault="005D0DB6" w:rsidP="005E2B95"/>
    <w:p w:rsidR="005E2B95" w:rsidRDefault="005E2B95" w:rsidP="005E2B95">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5E2B95" w:rsidRDefault="005E2B95" w:rsidP="005E2B95"/>
    <w:p w:rsidR="005E2B95" w:rsidRDefault="005E2B95" w:rsidP="005E2B95">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5E2B95" w:rsidRDefault="005E2B95" w:rsidP="005E2B95"/>
    <w:p w:rsidR="005E2B95" w:rsidRDefault="005E2B95" w:rsidP="005E2B95">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5E2B95" w:rsidRDefault="005E2B95" w:rsidP="005E2B95"/>
    <w:p w:rsidR="005E2B95" w:rsidRDefault="005E2B95" w:rsidP="005E2B95">
      <w:pPr>
        <w:rPr>
          <w:rFonts w:asciiTheme="minorEastAsia" w:hAnsiTheme="minorEastAsia"/>
          <w:szCs w:val="21"/>
        </w:rPr>
      </w:pPr>
      <w:r w:rsidRPr="00EE3A98">
        <w:rPr>
          <w:rFonts w:hint="eastAsia"/>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46</w:t>
      </w:r>
      <w:r w:rsidRPr="00126967">
        <w:rPr>
          <w:rFonts w:asciiTheme="minorEastAsia" w:hAnsiTheme="minorEastAsia" w:hint="eastAsia"/>
          <w:szCs w:val="21"/>
        </w:rPr>
        <w:t>卷</w:t>
      </w:r>
    </w:p>
    <w:p w:rsidR="008F17CA" w:rsidRPr="005E2B95" w:rsidRDefault="008F17CA"/>
    <w:p w:rsidR="00A921E5" w:rsidRDefault="00A921E5" w:rsidP="00A921E5">
      <w:r w:rsidRPr="003E68A4">
        <w:rPr>
          <w:rFonts w:hint="eastAsia"/>
        </w:rPr>
        <w:t>须菩提白佛言：“何等为菩萨恶知识？”佛言：“教令远离六波罗蜜，语菩萨言：‘莫学是，非佛所说，但合会作是，不足听闻，不当受持，不当讽诵读，亦不当教他人。’当知是菩萨恶知识。菩萨复有恶知识，与说魔所乐事，魔波旬作佛形像往到菩萨所，使菩萨远离六波罗蜜，语菩萨言：‘善男子，用是六波罗蜜学为？’当知是菩萨恶知识。</w:t>
      </w:r>
      <w:r>
        <w:rPr>
          <w:rFonts w:hint="eastAsia"/>
        </w:rPr>
        <w:t>……</w:t>
      </w:r>
      <w:r w:rsidRPr="00072C32">
        <w:rPr>
          <w:rFonts w:hint="eastAsia"/>
        </w:rPr>
        <w:t>”</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A921E5" w:rsidRDefault="00A921E5" w:rsidP="00A921E5"/>
    <w:p w:rsidR="00A921E5" w:rsidRDefault="00A921E5" w:rsidP="00A921E5">
      <w:r w:rsidRPr="00CD1423">
        <w:rPr>
          <w:rFonts w:hint="eastAsia"/>
        </w:rPr>
        <w:t>须菩提白佛言：“世尊，愚痴之人远离深般若波罗蜜为有几事？”佛言：“有四事。何等为四？一者、为魔所使；二者、不信不解，深法不爱不乐；三者、与恶知识相得，不应顺行，入于五阴，以是三事远离深法；四者、是愚痴人多行瞋恚，喜自贡高訾蔑他人。以是四事故，愚痴之人远离深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13</w:t>
      </w:r>
      <w:r>
        <w:rPr>
          <w:rFonts w:hint="eastAsia"/>
        </w:rPr>
        <w:t>卷</w:t>
      </w:r>
    </w:p>
    <w:p w:rsidR="00A921E5" w:rsidRDefault="00A921E5" w:rsidP="00A921E5"/>
    <w:p w:rsidR="00A921E5" w:rsidRDefault="00A921E5" w:rsidP="00A921E5">
      <w:r w:rsidRPr="00114E45">
        <w:rPr>
          <w:rFonts w:hint="eastAsia"/>
        </w:rPr>
        <w:t>“当来之世有行菩萨道者，得深般若波罗蜜反弃舍去，更学声闻、辟支佛经法。于意云何？是菩萨为黠不？”须菩提言：“为不黠。”佛言：“是菩萨当觉魔事。”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15</w:t>
      </w:r>
      <w:r>
        <w:rPr>
          <w:rFonts w:hint="eastAsia"/>
        </w:rPr>
        <w:t>卷</w:t>
      </w:r>
    </w:p>
    <w:p w:rsidR="00A921E5" w:rsidRDefault="00A921E5" w:rsidP="00A921E5"/>
    <w:p w:rsidR="00A921E5" w:rsidRDefault="00A921E5" w:rsidP="00A921E5">
      <w:r w:rsidRPr="00586A6A">
        <w:rPr>
          <w:rFonts w:hint="eastAsia"/>
        </w:rPr>
        <w:t>须菩提，书般若波罗蜜，若欲说时，反有人来称誉天上：‘欲天快乐，五欲自恣，饮食、服御、伎乐自然；色天所有以禅为乐为食；无色天以寂为食为乐。从四王天至无有思想无有思想慧天，三界虽乐是亦无常、苦、空、无我，皆当灭尽不得久立，不如更受罗汉、辟支佛法，莫乐三界受是生死。’是为菩萨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16</w:t>
      </w:r>
      <w:r>
        <w:rPr>
          <w:rFonts w:hint="eastAsia"/>
        </w:rPr>
        <w:t>卷</w:t>
      </w:r>
    </w:p>
    <w:p w:rsidR="00A921E5" w:rsidRDefault="00A921E5" w:rsidP="00A921E5"/>
    <w:p w:rsidR="00A921E5" w:rsidRDefault="00A921E5" w:rsidP="00A921E5">
      <w:r w:rsidRPr="007C52D3">
        <w:rPr>
          <w:rFonts w:hint="eastAsia"/>
        </w:rPr>
        <w:t>佛告阿难：“释提桓因所可说者，皆是佛事因缘。若菩萨学习念般若波罗蜜时，三千大千国土中魔皆生狐疑：‘今是菩萨当为真际作证，取声闻、辟支佛道耶？当成阿耨多罗三耶三菩阿惟三佛乎？’阿难，若有菩萨不离般若波罗蜜时，魔复大愁毒。尔时，魔复起大风，欲使是菩萨恐怖有难起懈怠之意，欲使菩萨于萨云然念中起一乱意。”阿难白佛言：“世尊，魔为都卢娆乱诸菩萨耶？有不娆者？”佛告阿难：“有</w:t>
      </w:r>
      <w:r>
        <w:rPr>
          <w:rFonts w:hint="eastAsia"/>
        </w:rPr>
        <w:t>行乱者，有不乱者。”阿难白佛言：“有娆者谁？不娆者谁？”佛言：</w:t>
      </w:r>
      <w:r w:rsidRPr="007C52D3">
        <w:rPr>
          <w:rFonts w:hint="eastAsia"/>
        </w:rPr>
        <w:t>“菩萨从本闻般若波罗蜜时，意中不乐不解者，波旬便往娆乱。若闻说深般若波罗蜜时，意中狐疑言：‘为审有是耶？为无有耶？’用是故波旬往娆。复次，阿难，若有菩萨远离真知识，便不闻不知般若波罗蜜，不解其事，意便不乐，是故波旬复往娆乱。复次，阿难，若有菩萨远离般若波罗蜜反持非法，用是故魔得其便。复次，阿难，菩萨失般若波罗蜜更叹非法，魔即欢喜念言：‘彼说非法之事，当有若干伴辈，当满我愿，复并使余人堕于二地罗汉、辟支佛是也。’复次，阿难，若有菩萨闻说深般若波罗蜜时，便意念言：‘是深不能，大深耶！’作是念者，魔便念言：‘我今已得子便。’</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21</w:t>
      </w:r>
      <w:r>
        <w:rPr>
          <w:rFonts w:hint="eastAsia"/>
        </w:rPr>
        <w:t>卷</w:t>
      </w:r>
    </w:p>
    <w:p w:rsidR="00A921E5" w:rsidRDefault="00A921E5" w:rsidP="00A921E5"/>
    <w:p w:rsidR="00A921E5" w:rsidRDefault="00A921E5" w:rsidP="00A921E5">
      <w:r w:rsidRPr="00CA4127">
        <w:rPr>
          <w:rFonts w:hint="eastAsia"/>
        </w:rPr>
        <w:t>佛告须菩提：“菩萨摩诃萨恶知识，教离般若波罗蜜，离禅那波罗蜜、毗梨耶波罗蜜、羼提波罗蜜、尸罗波罗蜜、檀那波罗蜜。须菩提，是名菩萨摩诃萨恶知识。”</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A921E5" w:rsidRDefault="00A921E5" w:rsidP="00A921E5"/>
    <w:p w:rsidR="00A921E5" w:rsidRDefault="00A921E5" w:rsidP="00A921E5">
      <w:r w:rsidRPr="00C1508C">
        <w:rPr>
          <w:rFonts w:hint="eastAsia"/>
        </w:rPr>
        <w:t>佛言：“当来世有求佛道善男子、善女人亦如是，得深般</w:t>
      </w:r>
      <w:r>
        <w:rPr>
          <w:rFonts w:hint="eastAsia"/>
        </w:rPr>
        <w:t>若波罗蜜弃舍去，取声闻、辟支佛所应行经，当知是亦菩萨摩诃萨魔事</w:t>
      </w:r>
      <w:r>
        <w:rPr>
          <w:rFonts w:hint="eastAsia"/>
        </w:rPr>
        <w:t>.</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A921E5" w:rsidRDefault="00A921E5" w:rsidP="00A921E5"/>
    <w:p w:rsidR="00A921E5" w:rsidRDefault="00A921E5" w:rsidP="00A921E5">
      <w:r w:rsidRPr="00425C6E">
        <w:rPr>
          <w:rFonts w:hint="eastAsia"/>
        </w:rPr>
        <w:lastRenderedPageBreak/>
        <w:t>复次，须菩提，求佛道善男子、善女人书般若波罗蜜，乃至如说修行时，恶魔方便持诸余深经与是菩萨摩诃萨。有方便力者，不应贪著恶魔所与诸余深经。何以故？是经不能令人至萨婆若故。是中无方便菩萨摩诃萨闻是诸余深经，便舍深般若波罗蜜。须菩提，我是般若波罗蜜中广说诸菩萨摩诃萨方便道，诸菩萨摩诃萨应当从是中求。须菩提，今善男子、善女人求菩萨道舍是深般若波罗蜜，于魔所与声闻、辟支佛深经中求方便道，当知亦是菩萨魔事。</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A921E5" w:rsidRDefault="00A921E5" w:rsidP="00A921E5"/>
    <w:p w:rsidR="00A921E5" w:rsidRDefault="00A921E5" w:rsidP="00A921E5">
      <w:r>
        <w:rPr>
          <w:rFonts w:hint="eastAsia"/>
        </w:rPr>
        <w:t>佛言：“恶魔作比丘形像来坏善男子、善女人心，令远离般若波罗蜜，作是言：‘如我所说经即是般若波罗蜜，此经非般若波罗蜜。’须菩提，是中破坏诸比丘时，有未受记菩萨便堕疑惑，堕疑惑故不书深般若波罗蜜，不受不持乃至不作正忆念，两不和合，不得书成般若波罗蜜乃至正忆念，当知是为魔事。……复次，须菩提，说是深般若波罗蜜时，多有魔事起，留难般若波罗蜜是为魔事，菩萨摩诃萨应当觉知，知已远离。”——</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A921E5" w:rsidRDefault="00A921E5" w:rsidP="00A921E5"/>
    <w:p w:rsidR="00A921E5" w:rsidRDefault="00A921E5" w:rsidP="00A921E5">
      <w:r>
        <w:rPr>
          <w:rFonts w:hint="eastAsia"/>
        </w:rPr>
        <w:t>复次，须菩提，声闻、辟支佛所应行经，是菩萨摩诃萨魔事应当觉知，知已远离之。——</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A921E5" w:rsidRDefault="00A921E5" w:rsidP="00A921E5"/>
    <w:p w:rsidR="00A921E5" w:rsidRDefault="00A921E5" w:rsidP="00A921E5">
      <w:r w:rsidRPr="004831FA">
        <w:rPr>
          <w:rFonts w:hint="eastAsia"/>
        </w:rPr>
        <w:t>复次，须菩提，恶魔化作无数百千万亿菩萨，行檀那波罗蜜、尸罗波罗蜜、羼提波罗蜜、毗梨耶波罗蜜、禅那波罗蜜、般若波罗蜜，指示善男子、善女人，善男子、善女人见已贪著，贪著故耗减萨婆若，不得书深般若波罗蜜乃至正忆念，当知是为魔事。何以故？是深般若波罗蜜中，无有色，无有受、想、行、识，乃至无阿耨多罗三藐三菩提。须菩提，是般若波罗蜜，若无有色乃至无阿耨多罗三藐三菩提，是中无佛、无声闻、无辟支佛、无菩萨。何以故？一切诸法自性空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A921E5" w:rsidRDefault="00A921E5" w:rsidP="00A921E5"/>
    <w:p w:rsidR="00A921E5" w:rsidRDefault="00A921E5" w:rsidP="00A921E5">
      <w:r w:rsidRPr="00FC5EE9">
        <w:rPr>
          <w:rFonts w:hint="eastAsia"/>
        </w:rPr>
        <w:t>佛言：“如是，如是，须菩提，新发大乘意善男子、善女人为魔所使，不种善根，不供养诸佛，不随善知识故，不书深般若波罗蜜，乃至不正忆念而作留难。是善男子、善女人少智少慧，心不乐大法，是故不能书是深般若波罗蜜乃至正忆念，魔事起故。须菩提，若善男子、善女人能书是深般若波罗蜜乃至正忆念时，魔事不起，能具足禅那波罗蜜乃至檀那波罗蜜，能具足四念处乃至一切种智。须菩提，当知佛力故，是善男子、善女人能书是深般若波罗蜜乃至正忆念，亦能具足禅那波罗蜜乃至檀那波罗蜜，具足内空乃至无法有法空，具足四念处乃至八圣道分、佛十力乃至一切种智。须菩提，十方现在无量无边阿僧祇诸佛，亦助是善男子、善女人，令得书是深般若波罗蜜乃至正忆念；十方阿毗跋致诸菩萨摩诃萨，亦拥护祐助是善男子、善女人，书深般若波罗蜜乃至正忆念。”</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A921E5" w:rsidRDefault="00A921E5" w:rsidP="00A921E5"/>
    <w:p w:rsidR="00A921E5" w:rsidRDefault="00A921E5" w:rsidP="00A921E5">
      <w:r w:rsidRPr="006B212A">
        <w:rPr>
          <w:rFonts w:hint="eastAsia"/>
        </w:rPr>
        <w:t>复次，须菩提，诸经不能至萨婆若者，菩萨舍般若波罗蜜而读诵之，是菩萨则为舍本而取枝叶。何以故？是菩萨因般若波罗蜜，能成就世间、出世间法；学般若波罗蜜，能学世间、出世间法。若舍般若波罗蜜，菩萨当知是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921E5" w:rsidRDefault="00A921E5" w:rsidP="00A921E5"/>
    <w:p w:rsidR="00A921E5" w:rsidRDefault="00A921E5" w:rsidP="00A921E5">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921E5" w:rsidRDefault="00A921E5" w:rsidP="00A921E5"/>
    <w:p w:rsidR="00A921E5" w:rsidRDefault="00A921E5" w:rsidP="00A921E5">
      <w:r>
        <w:lastRenderedPageBreak/>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921E5" w:rsidRDefault="00A921E5" w:rsidP="00A921E5"/>
    <w:p w:rsidR="00A921E5" w:rsidRDefault="00A921E5" w:rsidP="00A921E5">
      <w:r w:rsidRPr="007D7177">
        <w:rPr>
          <w:rFonts w:hint="eastAsia"/>
        </w:rPr>
        <w:t>须菩提白佛言：“世尊，恶魔云何勤作方便，令人不得读诵修习般若波罗蜜？”“须菩提，恶魔诡诳诸人，作是言：‘此非真般若波罗蜜，我所有经是真般若波罗蜜。’须菩提，恶魔如是诡诳众人，未受记者，当于般若波罗蜜中生疑，疑因缘故，不得读诵修习般若波罗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921E5" w:rsidRDefault="00A921E5" w:rsidP="00A921E5"/>
    <w:p w:rsidR="008F17CA" w:rsidRPr="00A921E5" w:rsidRDefault="00A921E5">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sectPr w:rsidR="008F17CA" w:rsidRPr="00A921E5" w:rsidSect="00FF5811">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31F2" w:rsidRDefault="00A431F2" w:rsidP="002B1EF5">
      <w:r>
        <w:separator/>
      </w:r>
    </w:p>
  </w:endnote>
  <w:endnote w:type="continuationSeparator" w:id="0">
    <w:p w:rsidR="00A431F2" w:rsidRDefault="00A431F2" w:rsidP="002B1EF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31F2" w:rsidRDefault="00A431F2" w:rsidP="002B1EF5">
      <w:r>
        <w:separator/>
      </w:r>
    </w:p>
  </w:footnote>
  <w:footnote w:type="continuationSeparator" w:id="0">
    <w:p w:rsidR="00A431F2" w:rsidRDefault="00A431F2" w:rsidP="002B1EF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B1EF5"/>
    <w:rsid w:val="0028166B"/>
    <w:rsid w:val="002A5339"/>
    <w:rsid w:val="002B1EF5"/>
    <w:rsid w:val="00335CC1"/>
    <w:rsid w:val="003C5C77"/>
    <w:rsid w:val="005263EF"/>
    <w:rsid w:val="00540E67"/>
    <w:rsid w:val="005D0DB6"/>
    <w:rsid w:val="005E2B95"/>
    <w:rsid w:val="006A093F"/>
    <w:rsid w:val="007D72E6"/>
    <w:rsid w:val="00803EC6"/>
    <w:rsid w:val="008A7CDD"/>
    <w:rsid w:val="008E25E6"/>
    <w:rsid w:val="008F17CA"/>
    <w:rsid w:val="00907F51"/>
    <w:rsid w:val="00A1373C"/>
    <w:rsid w:val="00A431F2"/>
    <w:rsid w:val="00A640CF"/>
    <w:rsid w:val="00A921E5"/>
    <w:rsid w:val="00AF56F7"/>
    <w:rsid w:val="00C94146"/>
    <w:rsid w:val="00D03A3A"/>
    <w:rsid w:val="00D36444"/>
    <w:rsid w:val="00DA4B9D"/>
    <w:rsid w:val="00DF360F"/>
    <w:rsid w:val="00E45046"/>
    <w:rsid w:val="00E4597F"/>
    <w:rsid w:val="00EE0D29"/>
    <w:rsid w:val="00FF581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EF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B1E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B1EF5"/>
    <w:rPr>
      <w:sz w:val="18"/>
      <w:szCs w:val="18"/>
    </w:rPr>
  </w:style>
  <w:style w:type="paragraph" w:styleId="a4">
    <w:name w:val="footer"/>
    <w:basedOn w:val="a"/>
    <w:link w:val="Char0"/>
    <w:uiPriority w:val="99"/>
    <w:semiHidden/>
    <w:unhideWhenUsed/>
    <w:rsid w:val="002B1EF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B1EF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Pages>
  <Words>2607</Words>
  <Characters>14866</Characters>
  <Application>Microsoft Office Word</Application>
  <DocSecurity>0</DocSecurity>
  <Lines>123</Lines>
  <Paragraphs>34</Paragraphs>
  <ScaleCrop>false</ScaleCrop>
  <Company>2012</Company>
  <LinksUpToDate>false</LinksUpToDate>
  <CharactersWithSpaces>17439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12</cp:revision>
  <dcterms:created xsi:type="dcterms:W3CDTF">2021-10-28T12:33:00Z</dcterms:created>
  <dcterms:modified xsi:type="dcterms:W3CDTF">2024-04-09T07:40:00Z</dcterms:modified>
</cp:coreProperties>
</file>