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F52" w:rsidRPr="004E215E" w:rsidRDefault="00C85F52" w:rsidP="00C85F5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恶魔于此甚深般若波罗蜜多，虽欲留难令不书写受持、读诵修习、思惟、为他演说，而彼无力可能留难是菩萨摩诃萨书写受持般若等事。”尔时，舍利子白佛言：“世尊，是谁神力，令彼恶魔不能留难诸菩萨摩诃萨书写受持、读诵修习、思惟广说甚深般若波罗蜜多？”佛言：“舍利子，是佛神力，令彼恶魔不能留难诸菩萨摩诃萨书写受持、读诵修习、思惟广说甚深般若波罗蜜多。又，舍利子，亦是十方一切世界诸佛神力，令彼恶魔不能留难诸菩萨摩诃萨书写受持、读诵修习、思惟广说甚深般若波罗蜜多。又，舍利子，诸佛世尊皆共护念修行般若波罗蜜多诸菩萨故，令彼恶魔不能留难一切菩萨摩诃萨众令不书写受持、读诵修习、思惟、广为他说甚深般若波罗蜜多。何以故？舍利子，诸佛世尊皆共护念修行般若波罗蜜多诸菩萨众所作善业，令彼恶魔不能留难。</w:t>
      </w:r>
      <w:r w:rsidRPr="004E215E">
        <w:rPr>
          <w:rFonts w:asciiTheme="minorEastAsia" w:hAnsiTheme="minor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》第302卷</w:t>
      </w:r>
    </w:p>
    <w:p w:rsidR="00C85F52" w:rsidRPr="004E215E" w:rsidRDefault="00C85F52" w:rsidP="00C85F52">
      <w:pPr>
        <w:rPr>
          <w:rFonts w:asciiTheme="minorEastAsia" w:hAnsiTheme="minorEastAsia"/>
          <w:color w:val="000000" w:themeColor="text1"/>
          <w:szCs w:val="21"/>
        </w:rPr>
      </w:pPr>
    </w:p>
    <w:p w:rsidR="00C85F52" w:rsidRPr="004E215E" w:rsidRDefault="00C85F52" w:rsidP="00C85F5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能于如是甚深般若波罗蜜多书写受持、读诵修习、思惟广说，法尔应为十方世界无量无数无边如来、应、正等觉现说法者之所护念。若蒙诸佛所护念者，法尔恶魔不能留难。舍利子，若善男子、善女人等，能于如是甚深般若波罗蜜多书写受持、读诵修习、思惟广说，应作是念：‘我今书写受持、读诵修习、思惟、广为他说甚深般若波罗蜜多，皆是十方无量无数无边如来、应、正等觉现说法者神力护念。’——乾隆大藏经第1部《大般若波罗蜜多经》第302卷</w:t>
      </w:r>
    </w:p>
    <w:p w:rsidR="005A02F6" w:rsidRDefault="005A02F6"/>
    <w:p w:rsidR="008D3DDA" w:rsidRPr="004E215E" w:rsidRDefault="008D3DDA" w:rsidP="008D3DD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甚深般若波罗蜜多能生我等一切佛法，能示世间诸法实相。十方世界一切如来、应、正等觉现说法者，亦以佛眼常观护念甚深般若波罗蜜多。何以故？善现，甚深般若波罗蜜多，能生诸佛一切功德，能示世间诸法实相。由此因缘，我等诸佛常以佛眼观视护念甚深般若波罗蜜多，为报彼恩不应暂舍。何以故？善现，一切如来、应、正等觉般若、静虑、精进、安忍、净戒、布施波罗蜜多，皆由如是甚深般若波罗蜜多而得生故；一切内空、外空、内外空、空空、大空、胜义空、有为空、无为空、毕竟空、无际空、散空、无变异空、本性空、自相空、共相空、一切法空、不可得空、无性空、自性空、无性自性空，皆由如是甚深般若波罗蜜多而得现故；一切真如、法界、法性、不虚妄性、不变异性、平等性、离生性、法定、法住、实际、虚空界、不思议界，皆由如是甚深般若波罗蜜多而得现故；一切苦圣谛、集、灭、道圣谛，皆由如是甚深般若波罗蜜多而得现故；一切四静虑、四无量、四无色定，皆由如是甚深般若波罗蜜多而得生故；一切八解脱、八胜处、九次第定、十遍处，皆由如是甚深般若波罗蜜多而得生故；一切四念住、四正断、四神足、五根、五力、七等觉支、八圣道支，皆由如是甚深般若波罗蜜多而得生故；一切空解脱门、无相、无愿解脱门，皆由如是甚深般若波罗蜜多而得生故；一切菩萨十地，皆由如是甚深般若波罗蜜多而得生故；一切五眼、六神通，皆由如是甚深般若波罗蜜多而得生故；一切佛十力、四无所畏、四无碍解、大慈、大悲、大喜、大舍、十八佛不共法，皆由如是甚深般若波罗蜜多而得生故；一切无忘失法、恒住舍性，皆由如是甚深般若波罗蜜多而得生故；一切智、道相智、一切相智，皆由如是甚深般若波罗蜜多而得生故；一切陀罗尼门、一切三摩地门，皆由如是甚深般若波罗蜜多而得生故；一切预流预流果、一来一来果、不还不还果、阿罗汉阿罗汉果，皆由如是甚深般若波罗蜜多而得生故；一切独觉独觉菩提，皆由如是甚深般若波罗蜜多而得生故；一切菩萨摩诃萨及诸菩萨摩诃萨行，皆由如是甚深般若波罗蜜多而得生故；一切如来、应、正等觉诸佛无上正等菩提，皆由如是甚深般若波罗蜜多而得生故。——乾隆大藏经第1部《大般若波罗蜜多经》第305卷</w:t>
      </w:r>
    </w:p>
    <w:p w:rsidR="008D3DDA" w:rsidRDefault="008D3DDA"/>
    <w:p w:rsidR="001C264D" w:rsidRPr="004E215E" w:rsidRDefault="001C264D" w:rsidP="001C264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佛言：“善现，若菩萨摩诃萨如是行般若波罗蜜多时，能行布施波罗蜜多，能行净戒、安忍、精进、静虑、般若波罗蜜多故，为过去、未来、现在诸佛护念。”——乾隆大藏经第1部《大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般若波罗蜜多经》第356卷</w:t>
      </w:r>
    </w:p>
    <w:p w:rsidR="001C264D" w:rsidRPr="004E215E" w:rsidRDefault="001C264D" w:rsidP="001C264D">
      <w:pPr>
        <w:rPr>
          <w:rFonts w:asciiTheme="minorEastAsia" w:hAnsiTheme="minorEastAsia"/>
          <w:color w:val="000000" w:themeColor="text1"/>
          <w:szCs w:val="21"/>
        </w:rPr>
      </w:pPr>
    </w:p>
    <w:p w:rsidR="001C264D" w:rsidRDefault="001C264D" w:rsidP="001C264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是菩萨摩诃萨行布施波罗蜜多时，观布施波罗蜜多不可得故，为过去、未来、现在诸佛护念；行净戒、安忍、精进、静虑、般若波罗蜜多时，观净戒乃至般若波罗蜜多不可得故，为过去、未来、现在诸佛护念。”——乾隆大藏经第1部《大般若波罗蜜多经》第356卷</w:t>
      </w:r>
    </w:p>
    <w:p w:rsidR="007C42A7" w:rsidRDefault="007C42A7" w:rsidP="001C264D">
      <w:pPr>
        <w:rPr>
          <w:rFonts w:asciiTheme="minorEastAsia" w:hAnsiTheme="minorEastAsia"/>
          <w:color w:val="000000" w:themeColor="text1"/>
          <w:szCs w:val="21"/>
        </w:rPr>
      </w:pPr>
    </w:p>
    <w:p w:rsidR="007C42A7" w:rsidRPr="004E215E" w:rsidRDefault="007C42A7" w:rsidP="007C42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如来、应、正等觉亦复如是，常以佛眼种种方便，观察护念甚深般若波罗蜜多。所以者何？甚深般若波罗蜜多能生我等一切佛法，能示世间诸法实相。十方世界一切如来现说法者，亦以佛眼常观护念甚深般若波罗蜜多。所以者何？甚深般若波罗蜜多能生如来一切功德，能示世间诸法实相。由此因缘，我等诸佛常以佛眼观察护念甚深般若波罗蜜多，为报彼恩不应暂舍。何以故？一切如来、应、正等觉所有静虑乃至布施波罗蜜多，广说乃至一切相智，皆由如是甚深般若波罗蜜多而得生故；所有预流、一来、不还、阿罗汉果、独觉菩提，亦由如是甚深般若波罗蜜多而得生故；所有菩萨摩诃萨行、诸佛无上正等菩提，皆由如是甚深般若波罗蜜多而得生故；一切预流乃至诸佛，皆由如是甚深般若波罗蜜多而得有故；一切如来、应、正等觉已、正、当得无上菩提，皆由如是甚深般若波罗蜜多。由此因缘，甚深般若波罗蜜多于诸如来有大恩德，是故诸佛常以佛眼种种方便观察护念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——乾隆大藏经第1部《大般若波罗蜜多经》第510卷</w:t>
      </w:r>
    </w:p>
    <w:p w:rsidR="001C264D" w:rsidRDefault="001C264D"/>
    <w:p w:rsidR="007C42A7" w:rsidRDefault="000D56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舍利子言：“是佛神力亦是十方一切世界诸佛神力。舍利子，一切如来、应、正等觉皆共护念行深般若波罗蜜多诸菩萨众，令诸恶魔不能留难。何以故？舍利子，若诸菩萨行深般若波罗蜜多，法尔皆蒙十方无量无边世界一切如来、应、正等觉共所护念，若蒙如来、应、正等觉所护念者，恶魔法尔不能留难。又，舍利子，若有净信善男子等，于深般若波罗蜜多书写受持、读诵修习、思惟演说无障碍者，应作是念：‘我今书写受持、读诵修习、思惟演说般若波罗蜜多，皆是十方一切世界诸佛世尊神力护念令得成办。’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——乾隆大藏经第1部《大般若波罗蜜多经》第560卷</w:t>
      </w:r>
    </w:p>
    <w:p w:rsidR="0001470F" w:rsidRDefault="0001470F">
      <w:pPr>
        <w:rPr>
          <w:rFonts w:asciiTheme="minorEastAsia" w:hAnsiTheme="minorEastAsia"/>
          <w:color w:val="000000" w:themeColor="text1"/>
          <w:szCs w:val="21"/>
        </w:rPr>
      </w:pPr>
    </w:p>
    <w:p w:rsidR="0001470F" w:rsidRDefault="0001470F" w:rsidP="0001470F">
      <w:r w:rsidRPr="007A11C8">
        <w:rPr>
          <w:rFonts w:hint="eastAsia"/>
        </w:rPr>
        <w:t>如是，须菩提，佛常以佛眼视是深般若波罗蜜。何以故？是深般若波罗蜜能示世间相。十方现在诸佛亦以佛眼常视是深般若波罗蜜。何以故？是深般若波罗蜜能生诸佛，能与诸佛一切智，能示世间相，以是故，诸佛常以佛眼视是深般若波罗蜜。又以般若波罗蜜能生禅那波罗蜜乃至檀那波罗蜜，能生内空乃至无法有法空，能生四念处乃至八圣道分，能生佛十力乃至一切种智，如是般若波罗蜜能生须陀洹、斯陀含、阿那含、阿罗汉、辟支佛、诸佛。须菩提，所有诸佛已得阿耨多罗三藐三菩提、今得、当得，皆因深般若波罗蜜因缘故得。须菩提，若求佛道善男子、善女人，当书是深般若波罗蜜乃至正忆念，诸佛常以佛眼视是人。须菩提，是求菩萨道善男子、善女人，诸十方佛常守护，令不退阿耨多罗三藐三菩提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01470F" w:rsidRDefault="0001470F" w:rsidP="0001470F"/>
    <w:p w:rsidR="0001470F" w:rsidRDefault="0001470F">
      <w:r w:rsidRPr="006B7A85">
        <w:rPr>
          <w:rFonts w:hint="eastAsia"/>
        </w:rPr>
        <w:t>佛告须菩提：“……若人不受持读诵修习般若波罗蜜，当知是人新发道意，少智少信，不乐大法，为魔所摄。须菩提，般若波罗蜜，虽多有如是魔事及诸留难，若善男子、善女人有能受持书读诵说，当知是等皆是佛力。何以故？恶魔虽复勤作方便欲灭般若波罗蜜，诸佛亦复勤作方便而守护之。</w:t>
      </w:r>
      <w:r>
        <w:rPr>
          <w:rFonts w:hint="eastAsia"/>
        </w:rPr>
        <w:t>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4A7E7C" w:rsidRDefault="004A7E7C"/>
    <w:p w:rsidR="004A7E7C" w:rsidRPr="004A7E7C" w:rsidRDefault="00EB0914">
      <w:r w:rsidRPr="00A1100E">
        <w:rPr>
          <w:rFonts w:asciiTheme="minorEastAsia" w:hAnsiTheme="minorEastAsia" w:hint="eastAsia"/>
          <w:color w:val="FF0000"/>
          <w:szCs w:val="21"/>
        </w:rPr>
        <w:t>又，舍利子，十方各如殑伽沙等诸佛世界，一切如来、应、正等觉，一切声闻、一切独觉、一切菩萨摩诃萨，及一切天、龙神、药叉、健达缚、阿素洛、揭路荼、紧捺洛、莫呼洛伽、</w:t>
      </w:r>
      <w:r w:rsidRPr="00A1100E">
        <w:rPr>
          <w:rFonts w:asciiTheme="minorEastAsia" w:hAnsiTheme="minorEastAsia" w:hint="eastAsia"/>
          <w:color w:val="FF0000"/>
          <w:szCs w:val="21"/>
        </w:rPr>
        <w:lastRenderedPageBreak/>
        <w:t>人非人等，皆共守护如是般若波罗蜜多，不令众恶而作留难。何以故？舍利子，彼诸佛等，皆从般若波罗蜜多而出生故。——乾隆大藏经第1部《</w:t>
      </w:r>
      <w:r w:rsidRPr="00A1100E">
        <w:rPr>
          <w:rFonts w:asciiTheme="minorEastAsia" w:hAnsiTheme="minorEastAsia"/>
          <w:color w:val="FF0000"/>
          <w:szCs w:val="21"/>
        </w:rPr>
        <w:t>大般若波罗蜜多经</w:t>
      </w:r>
      <w:r w:rsidRPr="00A1100E">
        <w:rPr>
          <w:rFonts w:asciiTheme="minorEastAsia" w:hAnsiTheme="minorEastAsia" w:hint="eastAsia"/>
          <w:color w:val="FF0000"/>
          <w:szCs w:val="21"/>
        </w:rPr>
        <w:t>》第105卷</w:t>
      </w:r>
    </w:p>
    <w:sectPr w:rsidR="004A7E7C" w:rsidRPr="004A7E7C" w:rsidSect="005A02F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A91" w:rsidRDefault="00D83A91" w:rsidP="00C85F52">
      <w:r>
        <w:separator/>
      </w:r>
    </w:p>
  </w:endnote>
  <w:endnote w:type="continuationSeparator" w:id="0">
    <w:p w:rsidR="00D83A91" w:rsidRDefault="00D83A91" w:rsidP="00C85F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A91" w:rsidRDefault="00D83A91" w:rsidP="00C85F52">
      <w:r>
        <w:separator/>
      </w:r>
    </w:p>
  </w:footnote>
  <w:footnote w:type="continuationSeparator" w:id="0">
    <w:p w:rsidR="00D83A91" w:rsidRDefault="00D83A91" w:rsidP="00C85F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5F52"/>
    <w:rsid w:val="0001470F"/>
    <w:rsid w:val="000D5678"/>
    <w:rsid w:val="001961D5"/>
    <w:rsid w:val="001C264D"/>
    <w:rsid w:val="00223BF3"/>
    <w:rsid w:val="00276582"/>
    <w:rsid w:val="00290FF5"/>
    <w:rsid w:val="002E5AD7"/>
    <w:rsid w:val="002E68E6"/>
    <w:rsid w:val="004A7E7C"/>
    <w:rsid w:val="005230C5"/>
    <w:rsid w:val="00552973"/>
    <w:rsid w:val="005A02F6"/>
    <w:rsid w:val="006316D0"/>
    <w:rsid w:val="006C0205"/>
    <w:rsid w:val="007C42A7"/>
    <w:rsid w:val="008D3DDA"/>
    <w:rsid w:val="008E2C80"/>
    <w:rsid w:val="00A1746A"/>
    <w:rsid w:val="00A226A7"/>
    <w:rsid w:val="00C85F52"/>
    <w:rsid w:val="00CC03E6"/>
    <w:rsid w:val="00D83A91"/>
    <w:rsid w:val="00E524DF"/>
    <w:rsid w:val="00E74E66"/>
    <w:rsid w:val="00EB0914"/>
    <w:rsid w:val="00F82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F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85F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85F5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85F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85F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2584</Characters>
  <Application>Microsoft Office Word</Application>
  <DocSecurity>0</DocSecurity>
  <Lines>21</Lines>
  <Paragraphs>6</Paragraphs>
  <ScaleCrop>false</ScaleCrop>
  <Company>2012</Company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11</cp:revision>
  <dcterms:created xsi:type="dcterms:W3CDTF">2021-10-21T04:46:00Z</dcterms:created>
  <dcterms:modified xsi:type="dcterms:W3CDTF">2024-04-09T07:40:00Z</dcterms:modified>
</cp:coreProperties>
</file>