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……“善现，于意云何？汝颇见布施波罗蜜多可取可著不？颇见净戒、安忍、精进、静虑、般若波罗蜜多可取可著不？汝颇见有法能取能著不？颇见由是法有取有著不？”“不也，世尊。”……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苦圣谛可取可著不？颇见集、灭、道圣谛可取可著不？汝颇见有法能取能著不？颇见由是法有取有著不？”“不也，世尊。”……“善现，于意云何？汝颇见菩萨十地可取可著不？汝颇见有法能取能著不？颇见由是法有取有著不？”“不也，世尊。”…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……“善现，于意云何？汝颇见一切陀罗尼门可取可著不？颇见一切三摩地门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我亦不见有法能取能著，亦不见由是法有取有著。由不见故不取、不取故不著。善现，我亦不见佛十力可取可著，不见四无所畏、四无碍解、大慈、大悲、大喜、大舍、十八佛不共法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——乾隆大藏经第1部《大般若波罗蜜多经》第311卷</w:t>
      </w:r>
    </w:p>
    <w:p w:rsidR="00A77BCE" w:rsidRDefault="00A77BCE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A77BCE" w:rsidRPr="004E215E" w:rsidRDefault="00A77BCE" w:rsidP="00A77B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复次，舍利子，若菩萨摩诃萨作如是念：‘此色应断，此受、想、行、识应断；由此故色应断，由此故受、想、行、识应断。此苦应遍知，由此故苦应遍知；此集应永断，由此故集应</w:t>
      </w:r>
      <w:r w:rsidRPr="004E215E">
        <w:rPr>
          <w:rFonts w:hint="eastAsia"/>
          <w:color w:val="000000" w:themeColor="text1"/>
        </w:rPr>
        <w:lastRenderedPageBreak/>
        <w:t>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A77BCE" w:rsidRPr="004E215E" w:rsidRDefault="00A77BCE" w:rsidP="00A77BCE">
      <w:pPr>
        <w:rPr>
          <w:color w:val="000000" w:themeColor="text1"/>
        </w:rPr>
      </w:pPr>
    </w:p>
    <w:p w:rsidR="00A77BCE" w:rsidRPr="004E215E" w:rsidRDefault="00A77BCE" w:rsidP="00A77B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A77BCE" w:rsidRPr="00A77BCE" w:rsidRDefault="00A77BCE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613E4A" w:rsidRPr="004E215E" w:rsidRDefault="00613E4A" w:rsidP="00613E4A">
      <w:pPr>
        <w:rPr>
          <w:color w:val="000000" w:themeColor="text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问善现言：“安住大乘诸善男子、善女人等，行深般若波罗蜜多时，云何知彼所起著相？”善现答言：“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613E4A" w:rsidRPr="004E215E" w:rsidRDefault="00613E4A" w:rsidP="00613E4A">
      <w:pPr>
        <w:rPr>
          <w:color w:val="000000" w:themeColor="text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《大般若波罗蜜多经》第507卷</w:t>
      </w:r>
    </w:p>
    <w:p w:rsidR="004A5CD4" w:rsidRDefault="004A5CD4"/>
    <w:p w:rsidR="008032BF" w:rsidRDefault="008032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具寿善现复白佛言：“何因缘故，诸菩萨摩诃萨要于诸色广说乃至一切智智能不思惟，方能具足修诸菩萨摩诃萨行，证得无上正等菩提？”佛告善现：“诸菩萨摩诃萨若思惟色广说乃至一切智智则有所得，有所得故便著三界；若著三界，不能具足修诸菩萨摩诃萨行，证得无上正等菩提。若菩萨摩诃萨不思惟色广说乃至一切智智便无所得，无所得故不著三界；以于三界不生著故，便能具足修诸菩萨摩诃萨行，证得无上正等菩提。是故，善现，若菩萨摩诃萨欲能具足修诸菩萨摩诃萨行，疾证无上正等菩提，当勤修学甚深般若波罗蜜多，不应思惟染著诸法。”——乾隆大藏经第1部《大般若波罗蜜多经》第524卷</w:t>
      </w:r>
    </w:p>
    <w:p w:rsidR="00432F0A" w:rsidRDefault="00432F0A">
      <w:pPr>
        <w:rPr>
          <w:rFonts w:asciiTheme="minorEastAsia" w:hAnsiTheme="minorEastAsia"/>
          <w:color w:val="000000" w:themeColor="text1"/>
          <w:szCs w:val="21"/>
        </w:rPr>
      </w:pPr>
    </w:p>
    <w:p w:rsidR="00432F0A" w:rsidRDefault="00432F0A" w:rsidP="00432F0A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32F0A" w:rsidRDefault="00432F0A" w:rsidP="00432F0A"/>
    <w:p w:rsidR="00432F0A" w:rsidRDefault="00432F0A" w:rsidP="00432F0A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32F0A" w:rsidRDefault="00432F0A" w:rsidP="00432F0A"/>
    <w:p w:rsidR="00432F0A" w:rsidRDefault="00432F0A" w:rsidP="00432F0A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32F0A" w:rsidRDefault="00432F0A" w:rsidP="00432F0A"/>
    <w:p w:rsidR="00432F0A" w:rsidRDefault="00432F0A" w:rsidP="00432F0A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32F0A" w:rsidRDefault="00432F0A"/>
    <w:p w:rsidR="00BC6AC0" w:rsidRPr="00BC6AC0" w:rsidRDefault="00BC6AC0">
      <w:r>
        <w:rPr>
          <w:rFonts w:hint="eastAsia"/>
        </w:rPr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取著；虽能示现耳、鼻、舌、身、意触所作事，而于此事无所取著。善现，甚深般若波罗蜜多，虽能示现眼触为缘所生诸受所作事，而于此事无所取著；虽能示现耳、鼻、舌、身、意</w:t>
      </w:r>
      <w:r>
        <w:rPr>
          <w:rFonts w:hint="eastAsia"/>
        </w:rPr>
        <w:lastRenderedPageBreak/>
        <w:t>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BC6AC0" w:rsidRPr="00BC6AC0" w:rsidSect="00FF0F1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795" w:rsidRDefault="00D36795" w:rsidP="00374042">
      <w:r>
        <w:separator/>
      </w:r>
    </w:p>
  </w:endnote>
  <w:endnote w:type="continuationSeparator" w:id="0">
    <w:p w:rsidR="00D36795" w:rsidRDefault="00D36795" w:rsidP="00374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795" w:rsidRDefault="00D36795" w:rsidP="00374042">
      <w:r>
        <w:separator/>
      </w:r>
    </w:p>
  </w:footnote>
  <w:footnote w:type="continuationSeparator" w:id="0">
    <w:p w:rsidR="00D36795" w:rsidRDefault="00D36795" w:rsidP="00374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4042"/>
    <w:rsid w:val="000E5EE5"/>
    <w:rsid w:val="00182DC2"/>
    <w:rsid w:val="00374042"/>
    <w:rsid w:val="00377D37"/>
    <w:rsid w:val="003F1AA6"/>
    <w:rsid w:val="00432F0A"/>
    <w:rsid w:val="004A5CD4"/>
    <w:rsid w:val="0054572D"/>
    <w:rsid w:val="005F48EE"/>
    <w:rsid w:val="00613E4A"/>
    <w:rsid w:val="0066684B"/>
    <w:rsid w:val="006B64F4"/>
    <w:rsid w:val="008032BF"/>
    <w:rsid w:val="00A77BCE"/>
    <w:rsid w:val="00BB27B8"/>
    <w:rsid w:val="00BC6AC0"/>
    <w:rsid w:val="00C71325"/>
    <w:rsid w:val="00D25BCA"/>
    <w:rsid w:val="00D36795"/>
    <w:rsid w:val="00D96F88"/>
    <w:rsid w:val="00DB177D"/>
    <w:rsid w:val="00F411FA"/>
    <w:rsid w:val="00FF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4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40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4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40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6302</Characters>
  <Application>Microsoft Office Word</Application>
  <DocSecurity>0</DocSecurity>
  <Lines>52</Lines>
  <Paragraphs>14</Paragraphs>
  <ScaleCrop>false</ScaleCrop>
  <Company>2012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2021-10-21T04:59:00Z</dcterms:created>
  <dcterms:modified xsi:type="dcterms:W3CDTF">2024-04-09T07:41:00Z</dcterms:modified>
</cp:coreProperties>
</file>