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B16" w:rsidRPr="006A647E" w:rsidRDefault="008D1B16" w:rsidP="008D1B16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8D1B16" w:rsidRDefault="008D1B16" w:rsidP="008D1B16"/>
    <w:p w:rsidR="008D1B16" w:rsidRPr="00E341F9" w:rsidRDefault="008D1B16" w:rsidP="008D1B16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》第47卷</w:t>
      </w:r>
    </w:p>
    <w:p w:rsidR="008D1B16" w:rsidRDefault="008D1B16" w:rsidP="004D528E">
      <w:pPr>
        <w:rPr>
          <w:rFonts w:asciiTheme="minorEastAsia" w:hAnsiTheme="minorEastAsia"/>
          <w:color w:val="000000" w:themeColor="text1"/>
          <w:szCs w:val="21"/>
        </w:rPr>
      </w:pPr>
    </w:p>
    <w:p w:rsidR="004D528E" w:rsidRPr="004E215E" w:rsidRDefault="004D528E" w:rsidP="004D528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——乾隆大藏经第1部《大般若波罗蜜多经》第330卷</w:t>
      </w:r>
    </w:p>
    <w:p w:rsidR="007560E5" w:rsidRDefault="007560E5"/>
    <w:p w:rsidR="009E63F9" w:rsidRPr="004E215E" w:rsidRDefault="009E63F9" w:rsidP="009E63F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9E63F9" w:rsidRDefault="009E63F9" w:rsidP="009E63F9"/>
    <w:p w:rsidR="009E63F9" w:rsidRDefault="009E63F9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</w:t>
      </w:r>
      <w:r>
        <w:rPr>
          <w:rFonts w:hint="eastAsia"/>
        </w:rPr>
        <w:lastRenderedPageBreak/>
        <w:t>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3304B6" w:rsidRDefault="003304B6"/>
    <w:p w:rsidR="003304B6" w:rsidRDefault="003304B6" w:rsidP="003304B6">
      <w:r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524</w:t>
      </w:r>
      <w:r>
        <w:rPr>
          <w:rFonts w:hint="eastAsia"/>
        </w:rPr>
        <w:t>卷</w:t>
      </w:r>
    </w:p>
    <w:p w:rsidR="003304B6" w:rsidRDefault="003304B6" w:rsidP="003304B6"/>
    <w:p w:rsidR="003304B6" w:rsidRDefault="003304B6" w:rsidP="003304B6">
      <w:pPr>
        <w:widowControl/>
      </w:pPr>
      <w:r w:rsidRPr="00332E1A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332E1A">
        <w:rPr>
          <w:rFonts w:hint="eastAsia"/>
        </w:rPr>
        <w:t>1</w:t>
      </w:r>
      <w:r w:rsidRPr="00332E1A">
        <w:rPr>
          <w:rFonts w:hint="eastAsia"/>
        </w:rPr>
        <w:t>部《大般若波罗蜜多经》第</w:t>
      </w:r>
      <w:r w:rsidRPr="00332E1A">
        <w:rPr>
          <w:rFonts w:hint="eastAsia"/>
        </w:rPr>
        <w:t>362</w:t>
      </w:r>
      <w:r w:rsidRPr="00332E1A">
        <w:rPr>
          <w:rFonts w:hint="eastAsia"/>
        </w:rPr>
        <w:t>卷</w:t>
      </w:r>
    </w:p>
    <w:p w:rsidR="000949EB" w:rsidRDefault="000949EB" w:rsidP="003304B6">
      <w:pPr>
        <w:widowControl/>
      </w:pPr>
    </w:p>
    <w:p w:rsidR="000949EB" w:rsidRDefault="000949EB" w:rsidP="000949EB">
      <w:pPr>
        <w:rPr>
          <w:rFonts w:asciiTheme="minorEastAsia" w:hAnsiTheme="minorEastAsia"/>
          <w:szCs w:val="21"/>
        </w:rPr>
      </w:pPr>
      <w:r w:rsidRPr="0009485C">
        <w:rPr>
          <w:rFonts w:asciiTheme="minorEastAsia" w:hAnsiTheme="minorEastAsia" w:hint="eastAsia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</w:t>
      </w:r>
      <w:r w:rsidRPr="0004598D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0949EB" w:rsidRDefault="000949EB" w:rsidP="000949EB">
      <w:pPr>
        <w:rPr>
          <w:rFonts w:asciiTheme="minorEastAsia" w:hAnsiTheme="minorEastAsia"/>
          <w:szCs w:val="21"/>
        </w:rPr>
      </w:pPr>
    </w:p>
    <w:p w:rsidR="00947D98" w:rsidRDefault="00947D98" w:rsidP="00947D98">
      <w:pPr>
        <w:rPr>
          <w:rFonts w:asciiTheme="minorEastAsia" w:hAnsiTheme="minorEastAsia"/>
          <w:szCs w:val="21"/>
        </w:rPr>
      </w:pPr>
      <w:r w:rsidRPr="00CF0DFF">
        <w:rPr>
          <w:rFonts w:asciiTheme="minorEastAsia" w:hAnsiTheme="minorEastAsia" w:hint="eastAsia"/>
          <w:szCs w:val="21"/>
        </w:rPr>
        <w:t xml:space="preserve"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 善现答言：“依世俗说，不依胜义。”佛告善现：“如是，如是，如汝所说。诸菩萨摩诃萨亦复如是，依世俗说行菩提行及得无上正等菩提，不依胜义。”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947D98" w:rsidRDefault="00947D98" w:rsidP="00B97064">
      <w:pPr>
        <w:rPr>
          <w:color w:val="000000" w:themeColor="text1"/>
        </w:rPr>
      </w:pPr>
    </w:p>
    <w:p w:rsidR="00B97064" w:rsidRPr="00B97064" w:rsidRDefault="00B97064" w:rsidP="00B97064">
      <w:r w:rsidRPr="004E215E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3304B6" w:rsidRDefault="003304B6" w:rsidP="003304B6"/>
    <w:p w:rsidR="003754E1" w:rsidRDefault="003754E1" w:rsidP="003754E1">
      <w:pPr>
        <w:rPr>
          <w:rFonts w:asciiTheme="minorEastAsia" w:hAnsiTheme="minorEastAsia"/>
          <w:szCs w:val="21"/>
        </w:rPr>
      </w:pPr>
      <w:r w:rsidRPr="002B29DC">
        <w:rPr>
          <w:rFonts w:asciiTheme="minorEastAsia" w:hAnsiTheme="minorEastAsia" w:hint="eastAsia"/>
          <w:szCs w:val="21"/>
        </w:rPr>
        <w:lastRenderedPageBreak/>
        <w:t xml:space="preserve">佛告善现：“佛证无上正等觉时所得佛法，依世俗故说名为得，不依胜义。若依胜义，能 得、所得俱不可得。何以故？善现，若谓此人得如是法，便有所得；有所得者，便执有二；执有二者，不能得果亦无现观。”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3754E1" w:rsidRDefault="003754E1" w:rsidP="003304B6"/>
    <w:p w:rsidR="003304B6" w:rsidRDefault="003304B6" w:rsidP="003304B6">
      <w:r>
        <w:rPr>
          <w:rFonts w:hint="eastAsia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532</w:t>
      </w:r>
      <w:r>
        <w:rPr>
          <w:rFonts w:hint="eastAsia"/>
        </w:rPr>
        <w:t>卷</w:t>
      </w:r>
    </w:p>
    <w:p w:rsidR="003304B6" w:rsidRDefault="003304B6" w:rsidP="003304B6"/>
    <w:p w:rsidR="003304B6" w:rsidRDefault="003304B6">
      <w:r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537</w:t>
      </w:r>
      <w:r>
        <w:rPr>
          <w:rFonts w:hint="eastAsia"/>
        </w:rPr>
        <w:t>卷</w:t>
      </w:r>
    </w:p>
    <w:p w:rsidR="00B97064" w:rsidRDefault="00B97064"/>
    <w:p w:rsidR="0012327A" w:rsidRDefault="0012327A" w:rsidP="0012327A">
      <w:pPr>
        <w:rPr>
          <w:rFonts w:asciiTheme="minorEastAsia" w:hAnsiTheme="minorEastAsia"/>
          <w:szCs w:val="21"/>
        </w:rPr>
      </w:pPr>
      <w:r w:rsidRPr="0076513D"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2327A" w:rsidRDefault="0012327A" w:rsidP="0012327A"/>
    <w:p w:rsidR="0012327A" w:rsidRPr="0018635E" w:rsidRDefault="0012327A" w:rsidP="0012327A">
      <w:r w:rsidRPr="008431F4">
        <w:rPr>
          <w:rFonts w:hint="eastAsia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2327A" w:rsidRDefault="0012327A"/>
    <w:p w:rsidR="008D1B16" w:rsidRPr="00A1100E" w:rsidRDefault="008D1B16" w:rsidP="008D1B16">
      <w:pPr>
        <w:rPr>
          <w:rFonts w:asciiTheme="minorEastAsia" w:hAnsiTheme="minorEastAsia"/>
          <w:color w:val="FF0000"/>
          <w:szCs w:val="21"/>
        </w:rPr>
      </w:pPr>
      <w:r w:rsidRPr="00A1100E">
        <w:rPr>
          <w:rFonts w:asciiTheme="minorEastAsia" w:hAnsiTheme="minorEastAsia" w:hint="eastAsia"/>
          <w:color w:val="FF0000"/>
          <w:szCs w:val="21"/>
        </w:rPr>
        <w:t>佛言：“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”——乾隆大藏经第1部《</w:t>
      </w:r>
      <w:r w:rsidRPr="00A1100E">
        <w:rPr>
          <w:rFonts w:asciiTheme="minorEastAsia" w:hAnsiTheme="minorEastAsia"/>
          <w:color w:val="FF0000"/>
          <w:szCs w:val="21"/>
        </w:rPr>
        <w:t>大般若波罗蜜多经</w:t>
      </w:r>
      <w:r w:rsidRPr="00A1100E">
        <w:rPr>
          <w:rFonts w:asciiTheme="minorEastAsia" w:hAnsiTheme="minorEastAsia" w:hint="eastAsia"/>
          <w:color w:val="FF0000"/>
          <w:szCs w:val="21"/>
        </w:rPr>
        <w:t>》第131卷</w:t>
      </w:r>
    </w:p>
    <w:p w:rsidR="008D1B16" w:rsidRDefault="008D1B16"/>
    <w:p w:rsidR="00502AA1" w:rsidRPr="00502AA1" w:rsidRDefault="00502AA1">
      <w:r>
        <w:rPr>
          <w:rFonts w:hint="eastAsia"/>
        </w:rPr>
        <w:t>佛告舍利子：如是，如是，如汝所说，若菩萨摩诃萨不学般若波罗蜜多，终不能得所求无上正等菩提。舍利子，诸菩萨摩诃萨要学般若波罗蜜多，乃能证得所求无上正等菩提。舍利子，</w:t>
      </w:r>
      <w:r>
        <w:rPr>
          <w:rFonts w:hint="eastAsia"/>
        </w:rPr>
        <w:t xml:space="preserve"> </w:t>
      </w:r>
      <w:r>
        <w:rPr>
          <w:rFonts w:hint="eastAsia"/>
        </w:rPr>
        <w:t>诸菩萨摩诃萨所求无上正等菩提，要有方便善巧乃能证得，非无方便善巧而可证得。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sectPr w:rsidR="00502AA1" w:rsidRPr="00502AA1" w:rsidSect="00B60A4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E51" w:rsidRDefault="005C1E51" w:rsidP="004D528E">
      <w:r>
        <w:separator/>
      </w:r>
    </w:p>
  </w:endnote>
  <w:endnote w:type="continuationSeparator" w:id="0">
    <w:p w:rsidR="005C1E51" w:rsidRDefault="005C1E51" w:rsidP="004D52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E51" w:rsidRDefault="005C1E51" w:rsidP="004D528E">
      <w:r>
        <w:separator/>
      </w:r>
    </w:p>
  </w:footnote>
  <w:footnote w:type="continuationSeparator" w:id="0">
    <w:p w:rsidR="005C1E51" w:rsidRDefault="005C1E51" w:rsidP="004D52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528E"/>
    <w:rsid w:val="000949EB"/>
    <w:rsid w:val="0012327A"/>
    <w:rsid w:val="0019744E"/>
    <w:rsid w:val="001F1B00"/>
    <w:rsid w:val="002A620C"/>
    <w:rsid w:val="003304B6"/>
    <w:rsid w:val="003754E1"/>
    <w:rsid w:val="004D528E"/>
    <w:rsid w:val="00502AA1"/>
    <w:rsid w:val="005C1E51"/>
    <w:rsid w:val="00611823"/>
    <w:rsid w:val="007000B1"/>
    <w:rsid w:val="007560E5"/>
    <w:rsid w:val="00843FAE"/>
    <w:rsid w:val="00846981"/>
    <w:rsid w:val="008C3BFF"/>
    <w:rsid w:val="008D1B16"/>
    <w:rsid w:val="00947D98"/>
    <w:rsid w:val="009E63F9"/>
    <w:rsid w:val="00A71ADB"/>
    <w:rsid w:val="00AF213A"/>
    <w:rsid w:val="00B60A45"/>
    <w:rsid w:val="00B97064"/>
    <w:rsid w:val="00BE55AD"/>
    <w:rsid w:val="00BF5698"/>
    <w:rsid w:val="00CD1A1C"/>
    <w:rsid w:val="00DA522D"/>
    <w:rsid w:val="00EB2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2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52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528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52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52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601</Words>
  <Characters>3426</Characters>
  <Application>Microsoft Office Word</Application>
  <DocSecurity>0</DocSecurity>
  <Lines>28</Lines>
  <Paragraphs>8</Paragraphs>
  <ScaleCrop>false</ScaleCrop>
  <Company>2012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12</cp:revision>
  <dcterms:created xsi:type="dcterms:W3CDTF">2021-10-28T13:44:00Z</dcterms:created>
  <dcterms:modified xsi:type="dcterms:W3CDTF">2024-04-09T07:40:00Z</dcterms:modified>
</cp:coreProperties>
</file>