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FF" w:rsidRDefault="00E007FF" w:rsidP="00805EF7">
      <w:pPr>
        <w:rPr>
          <w:rFonts w:asciiTheme="minorEastAsia" w:hAnsiTheme="minorEastAsia"/>
          <w:b/>
          <w:color w:val="000000" w:themeColor="text1"/>
          <w:szCs w:val="21"/>
        </w:rPr>
      </w:pPr>
      <w:r w:rsidRPr="00E007FF">
        <w:rPr>
          <w:rFonts w:asciiTheme="minorEastAsia" w:hAnsiTheme="minorEastAsia" w:hint="eastAsia"/>
          <w:b/>
          <w:color w:val="000000" w:themeColor="text1"/>
          <w:szCs w:val="21"/>
        </w:rPr>
        <w:t>不堕二乘</w:t>
      </w:r>
    </w:p>
    <w:p w:rsidR="005F30FA" w:rsidRDefault="005F30FA" w:rsidP="00805EF7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住菩萨乘诸善男子、善女人等，以能摄受甚深般若波罗蜜多，亦能摄受方便善巧故，不堕声闻及独觉地，疾证无上正等菩提？”佛言：“善现，有菩萨乘诸善男子、善女人等，从初发心离我、我所执修行布施波罗蜜多，离我、我所执修行净戒波罗蜜多，离我、我所执修行安忍波罗蜜多，离我、我所执修行精进波罗蜜多，离我、我所执修行静虑波罗蜜多，离我、我所执修行般若波罗蜜多。善现，此善男子、善女人等，修布施时不作是念：‘我能行施，彼受我所施，我施如是物。’修净戒时不作是念：‘我能持戒，戒是我所持，我成就是戒。’修安忍时不作是念：‘我能修忍，彼是我所忍，我成就是忍。’修精进时不作是念：‘我能精进，我为此精进，我具是精进。’修静虑时不作是念：‘我能修定，我为此修定，我成就是定。’修般若时不作是念：‘我能修慧，我为此修慧，我成就是慧。’复次，善现，此菩萨乘诸善男子、善女人等，修布施时不执有布施，不执由此布施，不执布施为我所；修净戒时不执有净戒，不执由此净戒，不执净戒为我所；修安忍时不执有安忍，不执由此安忍，不执安忍为我所；修精进时不执有精进，不执由此精进，不执精进为我所；修静虑时不执有静虑，不执由此静虑，不执静虑为我所；修般若时不执有般若，不执由此般若，不执般若为我所。所以者何？布施波罗蜜多中无如是分别可起此执。何以故？远离此、彼岸是布施波罗蜜多相故。净戒波罗蜜多中无如是分别可起此执。何以故？远离此、彼岸是净戒波罗蜜多相故。安忍波罗蜜多中无如是分别可起此执。何以故？远离此、彼岸是安忍波罗蜜多相故。精进波罗蜜多中无如是分别可起此执。何以故？远离此、彼岸是精进波罗蜜多相故。静虑波罗蜜多中无如是分别可起此执。何以故？远离此、彼岸是静虑波罗蜜多相故。般若波罗蜜多中无如是分别可起此执。何以故？远离此、彼岸是般若波罗蜜多相故。”——乾隆大藏经第1部《大般若波罗蜜多经》第313卷</w:t>
      </w: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有方便善巧故，修行六种波罗蜜多，不堕声闻及独觉地，疾证无上正等菩提？”佛告善现：“有住大乘善男子等，从初发心有方便善巧故，修布施时不作是念：‘我能行施，我具布施，此是布施。’修净戒时不作是念：‘我能持戒，我具净戒，此是净戒。’修安忍时不作是念：‘我能修忍，我具安忍，此是安忍。’修精进时不</w:t>
      </w:r>
      <w:r w:rsidRPr="004E215E">
        <w:rPr>
          <w:rFonts w:hint="eastAsia"/>
          <w:color w:val="000000" w:themeColor="text1"/>
        </w:rPr>
        <w:lastRenderedPageBreak/>
        <w:t>作是念：‘我能精进，我具精进，此是精进。’修静虑时不作是念：‘我能修定，我具静虑，此是静虑。’修般若时不作是念：‘我能修慧，我具般若，此是般若。’复次，善现，此住大乘善男子等，修布施时不执有此布施，不执由是布施，不执布施为我所不生憍逸；修净戒时不执有此净戒，不执由是净戒，不执净戒为我所不生憍逸；修安忍时不执有此安忍，不执由是安忍，不执安忍为我所不生憍逸；修精进时不执有此精进，不执由是精进，不执精进为我所不生憍逸；修静虑时不执有此静虑，不执由是静虑，不执静虑为我所不生憍逸；修般若时不执有此般若，不执由是般若，不执般若为我所不生憍逸。此住大乘善男子等，我、我所执不随逐故，所修布施乃至般若波罗蜜多，损减生死速能解脱生等众苦。所以者何？以布施等六波罗蜜多中，无如是分别亦不如彼所分别。何以故？非至此、彼岸是布施等六波罗蜜多相故。“善现当知，此住大乘善男子等，善知此岸、彼岸相故，便能摄受布施等六波罗蜜多，广说乃至一切相智。由是因缘，此住大乘善男子等，不堕声闻及独觉地，速证无上正等菩提。如是，善现，安住大乘善男子等，以能摄受甚深般若波罗蜜多及余功德，亦能摄受方便善巧修行六种波罗蜜多，不堕声闻及独觉地，速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5F30FA" w:rsidRDefault="005F30FA" w:rsidP="005F30FA"/>
    <w:p w:rsidR="005F30FA" w:rsidRPr="005F30FA" w:rsidRDefault="005F30FA" w:rsidP="005F30FA">
      <w:r w:rsidRPr="004E215E">
        <w:rPr>
          <w:rFonts w:hint="eastAsia"/>
          <w:color w:val="000000" w:themeColor="text1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E007FF" w:rsidRDefault="00E007FF" w:rsidP="00805EF7">
      <w:pPr>
        <w:rPr>
          <w:rFonts w:asciiTheme="minorEastAsia" w:hAnsiTheme="minorEastAsia"/>
          <w:color w:val="000000" w:themeColor="text1"/>
          <w:szCs w:val="21"/>
        </w:rPr>
      </w:pPr>
    </w:p>
    <w:p w:rsidR="00805EF7" w:rsidRPr="004E215E" w:rsidRDefault="00805EF7" w:rsidP="00805EF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是菩萨摩诃萨非为度脱少分有情而擐甲胄，亦非为求少分智故而擐甲胄。是菩萨摩诃萨然为救拔一切有情令般涅槃而擐甲胄，是菩萨摩诃萨但为求得一切智智而擐甲胄，由此因缘，是菩萨摩诃萨不堕声闻及独觉地。”——乾隆大藏经第1部《大般若波罗蜜多经》第317卷</w:t>
      </w:r>
    </w:p>
    <w:p w:rsidR="00A524A0" w:rsidRDefault="00A524A0"/>
    <w:p w:rsidR="008B6F61" w:rsidRPr="004E215E" w:rsidRDefault="008B6F61" w:rsidP="008B6F6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尔时虽习空解脱门，而不依此证于实际；虽习无相、无愿解脱门，亦不依此证于实际；以于实际不取证故，不堕预流、一来、不还、阿罗汉果，亦复不堕独觉菩提。善现，是菩萨摩诃萨由如是念，行深般若波罗蜜多，成就善根不证实际。虽于实际未即作证，而不退失四静虑，亦不退失四无量、四无色定；亦不退失四念住，亦不退失四正断、四神足、五根、五力、七等觉支、八圣道支；亦不退失八解脱，亦不退失八胜处、九次第定、十遍处；亦不退失空解脱门，亦不退失无相、无愿解脱门；亦不退失内空，亦不退失外空、内外空、空空、大空、胜义空、有为空、无为空、毕竟空、无际空、散空、无变异空、本性空、自相空、共相空、一切法空、不可得空、无性空、自性空、无性自性空；亦不退失真如，亦不退失法界、法性、不虚妄性、不变异性、平等性、离生性、法定、法住、实际、虚空界、不思议界；亦不退失苦圣谛，亦不退失集、灭、道圣谛；亦不退失布施波罗蜜多，亦不退失净戒、安忍、精进、静虑、般若波罗蜜多；亦不退失五眼，亦不退失六神通；亦不退失一切陀罗尼门，亦不退失一切三摩地门；亦不退失佛十力，亦不退失四无所畏、四无碍解、十八佛不共法，亦不退失大慈、大悲、大喜、大舍；亦不退失无忘失法，亦不退失恒住舍性；亦不退失一切智，亦不退失道相智、一切相智。善现，是菩萨摩诃萨尔时成就一切菩提分法，乃至证得无上正等菩提，于诸功德终不衰减。善现，是菩萨摩诃萨行深般若波罗蜜多，方便善巧所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摄受故，刹那刹那白法增益，诸根猛利，超过一切声闻、独觉。——乾隆大藏经第1部《大般若波罗蜜多经》第332卷</w:t>
      </w:r>
    </w:p>
    <w:p w:rsidR="008B6F61" w:rsidRDefault="008B6F61"/>
    <w:p w:rsidR="00D846B3" w:rsidRDefault="00D846B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7D5D4F" w:rsidRDefault="007D5D4F">
      <w:pPr>
        <w:rPr>
          <w:rFonts w:asciiTheme="minorEastAsia" w:hAnsiTheme="minorEastAsia"/>
          <w:color w:val="000000" w:themeColor="text1"/>
          <w:szCs w:val="21"/>
        </w:rPr>
      </w:pPr>
    </w:p>
    <w:p w:rsidR="007D5D4F" w:rsidRDefault="007D5D4F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Default="005F30FA"/>
    <w:p w:rsidR="005F30FA" w:rsidRPr="005F30FA" w:rsidRDefault="005F30FA">
      <w:pPr>
        <w:rPr>
          <w:b/>
        </w:rPr>
      </w:pPr>
      <w:r w:rsidRPr="005F30FA">
        <w:rPr>
          <w:rFonts w:hint="eastAsia"/>
          <w:b/>
        </w:rPr>
        <w:lastRenderedPageBreak/>
        <w:t>有</w:t>
      </w:r>
      <w:r w:rsidRPr="005F30FA">
        <w:rPr>
          <w:rFonts w:asciiTheme="minorEastAsia" w:hAnsiTheme="minorEastAsia" w:hint="eastAsia"/>
          <w:b/>
          <w:color w:val="000000" w:themeColor="text1"/>
          <w:szCs w:val="21"/>
        </w:rPr>
        <w:t>方便善巧</w:t>
      </w:r>
    </w:p>
    <w:p w:rsidR="005F30FA" w:rsidRDefault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云何当知诸菩萨摩诃萨有方便善巧修行般若波罗蜜多？”善现答言：“若菩萨摩诃萨有方便善巧修行般若波罗蜜多时，不行色，不行色相，是行般若波罗蜜多，不行受、想、行、识，不行受、想、行、识相，是行般若波罗蜜多；不行色常无常，不行色常无常相，是行般若波罗蜜多，不行受、想、行、识常无常，不行受、想、行、识常无常相，是行般若波罗蜜多；不行色乐苦，不行色乐苦相，是行般若波罗蜜多，不行受、想、行、识乐苦，不行受、想、行、识乐苦相，是行般若波罗蜜多；不行色我无我，不行色我无我相，是行般若波罗蜜多，不行受、想、行、识我无我，不行受、想、行、识我无我相，是行般若波罗蜜多；不行色净不净，不行色净不净相，是行般若波罗蜜多，不行受、想、行、识净不净，不行受、想、行、识净不净相，是行般若波罗蜜多；不行色空不空，不行色空不空相，是行般若波罗蜜多，不行受、想、行、识空不空，不行受、想、行、识空不空相，是行般若波罗蜜多；不行色无相有相，不行色无相有相相，是行般若波罗蜜多，不行受、想、行、识无相有相，不行受、想、行、识无相有相相，是行般若波罗蜜多；不行色无愿有愿，不行色无愿有愿相，是行般若波罗蜜多，不行受、想、行、识无愿有愿，不行受、想、行、识无愿有愿相，是行般若波罗蜜多；不行色寂静不寂静，不行色寂静不寂静相，是行般若波罗蜜多，不行受、想、行、识寂静不寂静，不行受、想、行、识寂静不寂静相，是行般若波罗蜜多；不行色远离不远离，不行色远离不远离相，是行般若波罗蜜多，不行受、想、行、识远离不远离，不行受、想、行、识远离不远离相，是行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意界、法界、意识界及意触、意触为缘所生诸受，不行意界乃至意触为缘所生诸受相，是行般若波罗蜜多；不行意界、法界、意识界及意触、意触为缘所生诸受常无常，不行意界乃至意触为缘所生诸受常无常相，是行般若波罗蜜多；不行意界、法界、意识界及意触、意触为缘所生诸受乐苦，不行意界乃至意触为缘所生诸受乐苦相，是行般若波罗蜜多；不行意界、法界、意识界及意触、意触为缘所生诸受我无我，不行意界乃至意触为缘所生诸受我无我相，是行般若波罗蜜多；不行意界、法界、意识界及意触、意触为缘所生诸受净不净，不行意界乃至意触为缘所生诸受净不净相，是行般若波罗蜜多；不行意界、法界、意识界及意触、意触为缘所生诸受空不空，不行意界乃至意触为缘所生诸受空不空相，是行般若波罗蜜多；不行意界、法界、意识界及意触、意触为缘所生诸受无相有相，不行意界乃至意触为缘所生诸受无相有相相，是行般若波罗蜜多；不行意界、法界、意识界及意触、意触为缘所生诸受无愿有愿，不行意界乃至意触为缘所生诸受无愿有愿相，是行般若波罗蜜多；不行意界、法界、意识界及意触、意触为缘所生诸受寂静不寂静，不行意界乃至意触为缘所生诸受寂静不寂静相，是行般若波罗蜜多；不行意界、法界、意识界及意触、意触为缘所生诸受远离不远离，不行意界乃至意触为缘所生诸受远离不远离相，是行般若波罗蜜多。舍利子当知，是为菩萨摩诃萨有方便善巧修行般若波罗蜜多。何以故？舍利子，意界意界性空，法界、意识界及意触、意触为缘所生诸受法界乃至意触为缘所生诸受性空。舍利子，是意界非意界空，是意界空非意界，意界不离空，空不离意界，意界即是空，空即是意界；法界乃至意触为缘所生诸受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苦圣谛，不行苦圣谛相，是行般若波罗蜜多，不行集、灭、道圣谛，不行集、灭、道圣谛相，是行般若波罗蜜多；不行苦圣谛常无常，不行苦圣谛常无常相，是行般若波罗蜜多，不行集、灭、道圣谛常无常，不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集、灭、道圣谛常无常相，是行般若波罗蜜多；不行苦圣谛乐苦，不行苦圣谛乐苦相，是行般若波罗蜜多，不行集、灭、道圣谛乐苦，不行集、灭、道圣谛乐苦相，是行般若波罗蜜多；不行苦圣谛我无我，不行苦圣谛我无我相，是行般若波罗蜜多，不行集、灭、道圣谛我无我，不行集、灭、道圣谛我无我相，是行般若波罗蜜多；不行苦圣谛净不净，不行苦圣谛净不净相，是行般若波罗蜜多，不行集、灭、道圣谛净不净，不行集、灭、道圣谛净不净相，是行般若波罗蜜多；不行苦圣谛空不空，不行苦圣谛空不空相，是行般若波罗蜜多，不行集、灭、道圣谛空不空，不行集、灭、道圣谛空不空相，是行般若波罗蜜多；不行苦圣谛无相有相，不行苦圣谛无相有相相，是行般若波罗蜜多，不行集、灭、道圣谛无相有相，不行集、灭、道圣谛无相有相相，是行般若波罗蜜多；不行苦圣谛无愿有愿，不行苦圣谛无愿有愿相，是行般若波罗蜜多，不行集、灭、道圣谛无愿有愿，不行集、灭、道圣谛无愿有愿相，是行般若波罗蜜多；不行苦圣谛寂静不寂静，不行苦圣谛寂静不寂静相，是行般若波罗蜜多，不行集、灭、道圣谛寂静不寂静，不行集、灭、道圣谛寂静不寂静相，是行般若波罗蜜多；不行苦圣谛远离不远离，不行苦圣谛远离不远离相，是行般若波罗蜜多，不行集、灭、道圣谛远离不远离，不行集、灭、道圣谛远离不远离相，是行般若波罗蜜多。舍利子当知，是为菩萨摩诃萨有方便善巧修行般若波罗蜜多。何以故？舍利子，苦圣谛苦圣谛性空，集、灭、道圣谛集、灭、道圣谛性空。舍利子，是苦圣谛非苦圣谛空，是苦圣谛空非苦圣谛，苦圣谛不离空，空不离苦圣谛，苦圣谛即是空，空即是苦圣谛；集、灭、道圣谛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无明，不行无明相，是行般若波罗蜜多，不行行、识、名色、六处、触、受、爱、取、有、生、老死愁叹苦忧恼，不行行乃至老死愁叹苦忧恼相，是行般若波罗蜜多；不行无明常无常，不行无明常无常相，是行般若波罗蜜多，不行行、识、名色、六处、触、受、爱、取、有、生、老死愁叹苦忧恼常无常，不行行乃至老死愁叹苦忧恼常无常相，是行般若波罗蜜多；不行无明乐苦，不行无明乐苦相，是行般若波罗蜜多，不行行、识、名色、六处、触、受、爱、取、有、生、老死愁叹苦忧恼乐苦，不行行乃至老死愁叹苦忧恼乐苦相，是行般若波罗蜜多；不行无明我无我，不行无明我无我相，是行般若波罗蜜多，不行行、识、名色、六处、触、受、爱、取、有、生、老死愁叹苦忧恼我无我，不行行乃至老死愁叹苦忧恼我无我相，是行般若波罗蜜多；不行无明净不净，不行无明净不净相，是行般若波罗蜜多，不行行、识、名色、六处、触、受、爱、取、有、生、老死愁叹苦忧恼净不净，不行行乃至老死愁叹苦忧恼净不净相，是行般若波罗蜜多；不行无明空不空，不行无明空不空相，是行般若波罗蜜多，不行行、识、名色、六处、触、受、爱、取、有、生、老死愁叹苦忧恼空不空，不行行乃至老死愁叹苦忧恼空不空相，是行般若波罗蜜多；不行无明无相有相，不行无明无相有相相，是行般若波罗蜜多，不行行、识、名色、六处、触、受、爱、取、有、生、老死愁叹苦忧恼无相有相，不行行乃至老死愁叹苦忧恼无相有相相，是行般若波罗蜜多；不行无明无愿有愿，不行无明无愿有愿相，是行般若波罗蜜多，不行行、识、名色、六处、触、受、爱、取、有、生、老死愁叹苦忧恼无愿有愿，不行行乃至老死愁叹苦忧恼无愿有愿相，是行般若波罗蜜多；不行无明寂静不寂静，不行无明寂静不寂静相，是行般若波罗蜜多，不行行、识、名色、六处、触、受、爱、取、有、生、老死愁叹苦忧恼寂静不寂静，不行行乃至老死愁叹苦忧恼寂静不寂静相，是行般若波罗蜜多；不行无明远离不远离，不行无明远离不远离相，是行般若波罗蜜多，不行行、识、名色、六处、触、受、爱、取、有、生、老死愁叹苦忧恼远离不远离，不行行乃至老死愁叹苦忧恼远离不远离相，是行般若波罗蜜多。舍利子当知，是为菩萨摩诃萨有方便善巧修行般若波罗蜜多。何以故？舍利子，无明无明性空，行、识、名色、六处、触、受、爱、取、有、生、老死愁叹苦忧恼行乃至老死愁叹苦忧恼性空。舍利子，是无明非无明空，是无明空非无明，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明不离空，空不离无明，无明即是空，空即是无明；行乃至老死愁叹苦忧恼亦复如是。——乾隆大藏经第1部《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有方便善巧修行般若波罗蜜多时，不行布施波罗蜜多，不行布施波罗蜜多相，是行般若波罗蜜多，不行净戒、安忍、精进、静虑、般若波罗蜜多，不行净戒、安忍、精进、静虑、般若波罗蜜多相，是行般若波罗蜜多；不行布施波罗蜜多常无常，不行布施波罗蜜多常无常相，是行般若波罗蜜多，不行净戒、安忍、精进、静虑、般若波罗蜜多常无常，不行净戒、安忍、精进、静虑、般若波罗蜜多常无常相，是行般若波罗蜜多；不行布施波罗蜜多乐苦，不行布施波罗蜜多乐苦相，是行般若波罗蜜多，不行净戒、安忍、精进、静虑、般若波罗蜜多乐苦，不行净戒、安忍、精进、静虑、般若波罗蜜多乐苦相，是行般若波罗蜜多；不行布施波罗蜜多我无我，不行布施波罗蜜多我无我相，是行般若波罗蜜多，不行净戒、安忍、精进、静虑、般若波罗蜜多我无我，不行净戒、安忍、精进、静虑、般若波罗蜜多我无我相，是行般若波罗蜜多；不行布施波罗蜜多净不净，不行布施波罗蜜多净不净相，是行般若波罗蜜多，不行净戒、安忍、精进、静虑、般若波罗蜜多净不净，不行净戒、安忍、精进、静虑、般若波罗蜜多净不净相，是行般若波罗蜜多；不行布施波罗蜜多空不空，不行布施波罗蜜多空不空相，是行般若波罗蜜多，不行净戒、安忍、精进、静虑、般若波罗蜜多空不空，不行净戒、安忍、精进、静虑、般若波罗蜜多空不空相，是行般若波罗蜜多；不行布施波罗蜜多无相有相，不行布施波罗蜜多无相有相相，是行般若波罗蜜多，不行净戒、安忍、精进、静虑、般若波罗蜜多无相有相，不行净戒、安忍、精进、静虑、般若波罗蜜多无相有相相，是行般若波罗蜜多；不行布施波罗蜜多无愿有愿，不行布施波罗蜜多无愿有愿相，是行般若波罗蜜多，不行净戒、安忍、精进、静虑、般若波罗蜜多无愿有愿，不行净戒、安忍、精进、静虑、般若波罗蜜多无愿有愿相，是行般若波罗蜜多；不行布施波罗蜜多寂静不寂静，不行布施波罗蜜多寂静不寂静相，是行般若波罗蜜多，不行净戒、安忍、精进、静虑、般若波罗蜜多寂静不寂静，不行净戒、安忍、精进、静虑、般若波罗蜜多寂静不寂静相，是行般若波罗蜜多；不行布施波罗蜜多远离不远离，不行布施波罗蜜多远离不远离相，是行般若波罗蜜多，不行净戒、安忍、精进、静虑、般若波罗蜜多远离不远离，不行净戒、安忍、精进、静虑、般若波罗蜜多远离不远离相，是行般若波罗蜜多。舍利子当知，是为菩萨摩诃萨有方便善巧修行般若波罗蜜多。何以故？舍利子，布施波罗蜜多布施波罗蜜多性空，净戒、安忍、精进、静虑、般若波罗蜜多净戒、安忍、精进、静虑、般若波罗蜜多性空。舍利子，是布施波罗蜜多非布施波罗蜜多空，是布施波罗蜜多空非布施波罗蜜多，布施波罗蜜多不离空，空不离布施波罗蜜多，布施波罗蜜多即是空，空即是布施波罗蜜多；净戒、安忍、精进、静虑、般若波罗蜜多亦复如是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当知，是为菩萨摩诃萨有方便善巧修行般若波罗蜜多。何以故？舍利子，佛十力佛十力性空，四无所畏、四无碍解、大慈、大悲、大喜、大舍、十八佛不共法、一切智、道相智、一切相智四无所畏乃至一切相智性空。舍利子，是佛十力非佛十力空，是佛十力空非佛十力，佛十力不离空，空不离佛十力，佛十力即是空，空即是佛十力；四无所畏乃至一切相智亦复如是。舍利子，如是菩萨摩诃萨，有方便善巧修行般若波罗蜜多，能得无上正等菩提。舍利子，是菩萨摩诃萨修行般若波罗蜜多时，于一切法不取有、不取非有、不取亦有亦非有、不取非有非非有，于不取亦不取。时，舍利子问善现言：“何因缘故，是菩萨摩诃萨修行般若波罗蜜多时，于一切法都无所取？”善现答言：“由一切法自性不可得。何以故？一切法以无性为自性故。由此因缘，若菩萨摩诃萨修行般若波罗蜜多时，于一切法若取有、若取非有、若取亦有亦非有、若取非有非非有、若取不取，非行般若波罗蜜多。所以者何？以一切法都无自性，不可取故。舍利子，是菩萨摩诃萨修行般若波罗蜜多时，于般若波罗蜜多不取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不取不行、不取亦行亦不行、不取非行非不行，于不取亦不取。”——乾隆大藏经第1部《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5F30FA" w:rsidRDefault="005F30FA" w:rsidP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有诸菩萨从初发心，常不远离一切智智心，勤修布施、净戒、安忍、精进、静虑，不离般若波罗蜜多方便善巧。虽念过去、未来、现在一切如来、应、正等觉戒蕴、定蕴、慧蕴、解脱蕴、解脱知见蕴而不取相，虽修一切空、无相、无愿解脱门亦不取相，虽念自他种种功德善根，与诸有情同共回向无上正等菩提亦不取相。舍利子，当知是菩萨摩诃萨不住声闻及独觉地，直趣无上正等菩提。何以故？舍利子，是菩萨摩诃萨从初发心乃至究竟，常能不远离一切智智心。虽修布施而不取相，虽修净戒、安忍、精进、静虑、般若亦不取相，虽念过去、未来、现在一切如来、应、正等觉所有戒蕴、定蕴、慧蕴、解脱蕴、解脱知见蕴亦不取相，虽修一切菩萨道空、无相、无愿解脱门亦不取相。舍利子，是菩萨摩诃萨有方便善巧故，以离相心修行布施波罗蜜多，以离相心修行净戒、安忍、精进、静虑、般若波罗蜜多。——乾隆大藏经第1部《大般若波罗蜜多经》第323卷</w:t>
      </w:r>
    </w:p>
    <w:p w:rsidR="005F30FA" w:rsidRDefault="005F30FA" w:rsidP="005F30FA"/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具寿善现白佛言：世尊，何等名为诸菩萨摩诃萨方便善巧？诸菩萨摩诃萨修行般若波罗蜜多时，由此方便善巧力故，安立有情于实际中，而能不坏实际之相？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诸菩萨摩诃萨修行般若波罗蜜多时，从初发心成就如是方便善巧；由此方便善巧力故，安立有情于布施中；既安立已，为说布施前、后、中际无差别相，作是言：‘善男子，如是布施前、后、中际一切皆空，施者、受者、施所得果亦复皆空，如是一切于实际中都无所有、皆不可得。汝等勿执布施有异，施者、受者、施果、实际亦各有异。汝等若能不执布施、施者、受者、施果、实际各有异者，所修施福，则趣甘露，得甘露果，必以甘露而作后边。’复作是言：‘诸善男子，汝等以此所修布施，勿取色，勿取受、想、行、识；勿取眼处，勿取耳、鼻、舌、身、意处；勿取色处，勿取声、香、味、触、法处；勿取眼界，勿取耳、鼻、舌、身、意界；勿取色界，勿取声、香、味、触、法界；勿取眼识界，勿取耳、鼻、舌、身、意识界；勿取眼触，勿取耳、鼻、舌、身、意触；勿取眼触为缘所生诸受，勿取耳、鼻、舌、身、意触为缘所生诸受；勿取地界，勿取水、火、风、空、识界；勿取因缘，勿取等无间缘、所缘缘、增上缘；勿取从缘所生诸法；勿取无明，勿取行、识、名色、六处、触、受、爱、取、有、生、老死愁叹苦忧恼；勿取布施波罗蜜多，勿取净戒、安忍、精进、静虑、般若波罗蜜多；勿取四静虑，勿取四无量、四无色定；勿取四念住，勿取四正断、四神足、五根、五力、七等觉支、八圣道支；勿取空解脱门，勿取无相、无愿解脱门；勿取内空，勿取外空、内外空、空空、大空、胜义空、有为空、无为空、毕竟空、无际空、散空、无变异空、本性空、自相空、共相空、一切法空、不可得空、无性空、自性空、无性自性空；勿取真如，勿取法界、法性、不虚妄性、不变异性、平等性、离生性、法定、法住、实际、虚空界、不思议界；勿取苦圣谛，勿取集、灭、道圣谛；勿取八解脱，勿取八胜处、九次第定、十遍处；勿取一切陀罗尼门，勿取一切三摩地门；勿取极喜地，勿取离垢地、发光地、焰慧地、极难胜地、现前地、远行地、不动地、善慧地、法云地；勿取五眼，勿取六神通；勿取佛十力，勿取四无所畏、四无碍解、大慈、大悲、大喜、大舍、十八佛不共法；勿取三十二大士相，勿取八十随好；勿取无忘失法，勿取恒住舍性；勿取一切智，勿取道相智、一切相智；勿取预流果，勿取一来、不还、阿罗汉果、独觉菩提；勿取一切菩萨摩诃萨行，勿取诸佛无上正等菩提；勿取世间法，勿取出世法；勿取有漏法，勿取无漏法；勿取有为法，勿取无为法。何以故？一切布施布施性空，一切施者施者性空，一切受者受者性空，一切施果施果性空。空中布施不可得，施者不可得，受者不可得，施果不可得。何以故？如是诸法及余诸法所有</w:t>
      </w:r>
      <w:r w:rsidRPr="004E215E">
        <w:rPr>
          <w:rFonts w:hint="eastAsia"/>
          <w:color w:val="000000" w:themeColor="text1"/>
        </w:rPr>
        <w:lastRenderedPageBreak/>
        <w:t>自性毕竟空故，毕竟空中如是诸法不可得故。’复次，善现，诸菩萨摩诃萨修行般若波罗蜜多时，从初发心成就如是方便善巧；由此方便善巧力故，安立有情于净戒中；既安立已，作是言：‘善男子，汝等今者，于诸有情应深慈愍，离断生命，离不与取，离欲邪行，离虚诳语，离离间语，离粗恶语，离杂秽语，离贪欲，离瞋恚，离邪见。何以故？善男子，如是诸法都无自性，汝等不应分别执著。汝等复应审谛观察，何法名生，欲断其命？复何缘故而断彼命？何法名为所不与物、欲取其物？复何缘故而取彼物？何法名为所行邪境、欲行邪行？复何缘故而行邪行？何法名为应虚诳境、欲行虚诳？复何缘故说虚诳语？何法名为应离间境、欲行离间？复何缘故说离间语？何法名为应毁辱境、欲行毁辱？复何缘故说粗恶语？何法名为诸杂秽事、欲杂秽说？复何缘故说杂秽语？何法名为所应贪物、欲起贪欲？复何缘故而起贪欲？何法名为所应瞋境、欲起瞋恚？复何缘故而起瞋恚？何法名为所邪见境、欲起邪见？复何缘故而起邪见？如是一切自性皆空。’善现，是菩萨摩诃萨修行般若波罗蜜多时，成就如是方便善巧，能善成熟诸有情类，为说布施及净戒果俱不可得，令知布施及净戒果自性俱空。彼既了知所修布施及净戒果自性空已，能于其中不生执著；由不执著，心无散乱；无散乱故，能发妙慧；由此妙慧，永断随眠及诸缠已，入无余依般涅槃界。善现，如是依世俗说，不依胜义。所以者何？空中无有少法可得，若已涅槃、若当涅槃、若今涅槃、若涅槃者、若由此故得般涅槃。如是一切都无所有、皆毕竟空，毕竟空性即是涅槃，离此涅槃无别有法。复次，善现，诸菩萨摩诃萨修行般若波罗蜜多时，从初发心成就如是方便善巧；由此方便善巧力故，见诸有情心多瞋忿，深生慈愍方便教诫，作是言：‘善男子，应修安忍，乐安忍法，调伏其心受安忍行。汝所瞋法，自性皆空，云何于中而起瞋忿？汝等复应审谛观察，我由何法而起瞋忿？谁能瞋忿？瞋忿于谁？如是诸法本性皆空，本性空法未尝不空。如是空性，非如来作，非独觉作，非声闻作，非菩萨作，亦非天、龙、诸神、药叉、健达缚、阿素洛、揭路荼、紧捺洛、莫呼洛伽、人非人作，亦非四大王众天、三十三天、夜摩天、睹史多天、乐变化天、他化自在天作，亦非梵众天——梵辅天、梵会天、大梵天作，亦非光天——少光天、无量光天、极光净天作，亦非净天——少净天、无量净天、遍净天作，亦非广天——少广天、无量广天、广果天作，亦非无想天作，亦非无烦天、无热天、善现天、善见天、色究竟天作，亦非空无边处天、识无边处天、无所有处天、非想非非想处天作。汝等复应如实观察，如是瞋忿由何而生？为属于谁？复于谁起？当获何果？现得何利？是一切法本性皆空，非空性中可有瞋忿，故应安忍以自饶益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如是，善现，菩萨摩诃萨修行般若波罗蜜多时，方便善巧安立有情于性空理、性空因果，渐以无上正等菩提示现、劝导、赞励、庆喜，令善安住速能证得。善现，如是依世俗说，不依胜义。所以者何？本性空中，能得、所得、得处、得时，一切非有。善现，是名实际本性空理。诸菩萨摩诃萨为欲饶益诸有情故，依此实际本性空理修行般若波罗蜜多时，不得有情，亦复不得有情施设。何以故？善现，以一切法离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身心懈怠退失精进，方便劝导令其发起身心精进修诸善法，作是言：‘善男子，本性空中，无懈怠法、无懈怠者、无懈怠处、无懈怠时、无由此事发生懈怠。是一切法皆本性空，不越空理。汝等应发身心精进，舍诸懈怠，勤修善法，谓修布施波罗蜜多，若修净戒波罗蜜多，若修安忍波罗蜜多，若修精进波罗蜜多，若修静虑波罗蜜多，若修般若波罗蜜多，若修四静虑、四无量、四无色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</w:t>
      </w:r>
      <w:r w:rsidRPr="004E215E">
        <w:rPr>
          <w:rFonts w:hint="eastAsia"/>
          <w:color w:val="000000" w:themeColor="text1"/>
        </w:rPr>
        <w:lastRenderedPageBreak/>
        <w:t>一切法空、不可得空、无性空、自性空、无性自性空，若住真如、法界、法性、不虚妄性、不变异性、平等性、离生性、法定、法住、实际、虚空界、不思议界，若住苦、集、灭、道圣谛，若修八解脱、八胜处、九次第定、十遍处，若修一切陀罗尼门、三摩地门，若修极喜地、离垢地、发光地、焰慧地、极难胜地、现前地、远行地、不动地、善慧地、法云地，若修五眼、六神通，若修佛十力、四无所畏、四无碍解、十八佛不共法，若修大慈、大悲、大喜、大舍，若修三十二大士相、八十随好，若修无忘失法、恒住舍性，若修一切智、道相智、一切相智，若修诸余一切佛法勿生懈怠，若生懈怠受苦无穷。诸善男子，是一切法本性皆空无诸障碍，汝等应观本性空理无障碍中，无懈怠法、无懈怠者，此处、时、缘亦不可得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如是，善现，诸菩萨摩诃萨修行般若波罗蜜多时，方便善巧安立有情，令住诸法本性空理，虽令安住而无二想。所以者何？本性空理无二、无二分，非无二法可于其中而作二想。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Default="005F30FA" w:rsidP="005F30FA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行菩萨行成熟有情；诸有情类既成熟已，随其所应渐次安立，或令住预流果，或令住一来果，或令住不还果，或令住阿罗汉果，或令住独觉菩提，或令住菩萨摩诃萨位，或令住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95413C" w:rsidRDefault="0095413C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5413C" w:rsidRDefault="0095413C" w:rsidP="0095413C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复次，善现，是菩萨摩诃萨修行般若波罗蜜多，依本性空教授教诫诸有情类令勤精进，作是言：‘善男子，汝于善法当勤精进。若修布施、净戒、安忍、精进、静虑、般若波罗蜜多时，</w:t>
      </w:r>
      <w:r>
        <w:rPr>
          <w:rFonts w:hint="eastAsia"/>
        </w:rPr>
        <w:t xml:space="preserve"> </w:t>
      </w:r>
      <w:r>
        <w:rPr>
          <w:rFonts w:hint="eastAsia"/>
        </w:rPr>
        <w:t>于此诸法勿思惟二及不二相；若修四静虑、四无量、四无色定时，于此诸法勿思惟二及不二相；</w:t>
      </w:r>
      <w:r>
        <w:rPr>
          <w:rFonts w:hint="eastAsia"/>
        </w:rPr>
        <w:t xml:space="preserve"> </w:t>
      </w:r>
      <w:r>
        <w:rPr>
          <w:rFonts w:hint="eastAsia"/>
        </w:rPr>
        <w:t>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二及不二相。何以故？善男子，如是诸法皆本性空，本性空理不应思惟二、不二故。’</w:t>
      </w:r>
      <w:r w:rsidRPr="006156BC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95413C" w:rsidRDefault="0095413C" w:rsidP="0095413C"/>
    <w:p w:rsidR="0095413C" w:rsidRDefault="0095413C" w:rsidP="0095413C">
      <w:pPr>
        <w:rPr>
          <w:rFonts w:asciiTheme="minorEastAsia" w:hAnsiTheme="minorEastAsia"/>
          <w:szCs w:val="21"/>
        </w:rPr>
      </w:pPr>
      <w:r>
        <w:rPr>
          <w:rFonts w:hint="eastAsia"/>
        </w:rPr>
        <w:t>如是，善现，诸菩萨摩诃萨修行般若波罗蜜多，方便善巧行菩萨行成熟有情；诸有情类既成熟已，随其所应渐次安立，或令住预流果，或令住一来果，或令住不还果，或令住阿罗汉果，</w:t>
      </w:r>
      <w:r>
        <w:rPr>
          <w:rFonts w:hint="eastAsia"/>
        </w:rPr>
        <w:t xml:space="preserve"> </w:t>
      </w:r>
      <w:r>
        <w:rPr>
          <w:rFonts w:hint="eastAsia"/>
        </w:rPr>
        <w:t>或令住独觉菩提，或令住菩萨摩诃萨位，或令住无上正等菩提。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87卷</w:t>
      </w:r>
    </w:p>
    <w:p w:rsidR="0095413C" w:rsidRPr="0095413C" w:rsidRDefault="0095413C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，见诸有情心多散动，于诸欲境不能寂静，方便令入胜三摩地，谓作是言：‘来！善男子，汝应修习胜三摩地，勿起散乱及等持想。何以故？善男子，是一切法皆本性空。本性空中，无法可得、可名散乱或名一心。汝等若能住此胜定，所作善事皆速成满，亦随所欲住本性空。云何名为所作善事？谓起胜净身、语、意业，若修布施、净戒、安忍、精进、静虑、般若波罗蜜多，若修四念住、四正断、四神足、五根、五力、七等觉支、八圣道支，若修空、无相、无愿解脱门，若住内空、外空、内外空、空空、大空、胜义空、有为空、无为空、毕竟空、无际空、散空、无变异空、本性空、自相空、共相空、一切法空、不可得空、无性空、自性空、无性自性空，若住真如、法界、法性、不虚妄性、不变异性、平等性、离生性、法定、法住、实际、虚空界、不思议界，若住苦、集、灭、道圣谛，若修四静虑、四无量、四无色定，若修八解脱、八胜处、九次第定、十遍处，若修一切陀罗尼门、三摩地门，若趣菩萨正性离生，若修菩萨摩诃萨地，若修五眼、六神通，若修佛十力、四无所畏、四无碍解、十八佛不共法，若修大慈、大悲、大喜、大舍，若修三十二大士相、八十随好，若修无忘失法、恒住舍性，若修一切智、道相智、一切相智，若修声闻道、独觉道、菩萨道、如来道，若修预流果、一来果、不还果、阿罗汉果、独觉菩提及佛无上正等菩提，若成熟有情，若严净佛土。如是一切胜净善法，由胜定力皆速成办，及随所愿住本性空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，方便善巧为欲饶益诸有情故，从初发心乃至究竟，求作善利常无间断；为欲饶益诸有情故，从一佛土至一佛土，供养恭敬、尊重赞叹诸佛世尊，于诸佛所听受正法，舍身受身经无数劫，乃至无上正等菩提，于其中间终不忘失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诸菩萨得陀罗尼，身、语、意根常无退减。何以故？是菩萨摩诃萨恒具善修一切智智，诸有所作能善思惟。由具善修一切智智，诸有所作能善思惟，于一切道悉能修习，谓声闻道、若独觉道、若菩萨道、若如来道、若胜天道、若胜人道、若诸菩萨胜神通道。诸菩萨摩诃萨由此殊胜神通道故，常作饶益曾无退失。是菩萨摩诃萨住此殊胜异熟神通，恒作有情胜利乐事，虽经诸趣生死轮回，而胜神通常无退减。如是，善现，诸菩萨摩诃萨修行般若波罗蜜多，住本性空方便善巧，能善利乐诸有情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Default="005F30FA" w:rsidP="005F30FA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诸菩萨摩诃萨修行般若波罗蜜多时，从初发心成就如是方便善巧；由此方便善巧力故住本性空，见有情类智慧薄少，愚痴颠倒造诸恶业，方便引入胜智慧门，作是言：‘善男子，应修般若波罗蜜多观一切法本性空寂。汝等若能修此般若观一切法本性皆空，诸所修行身、语、意业，皆趣甘露，得甘露果，必以甘露而作后边。诸善男子，是一切法皆本性空。本性空中，有情及法虽不可得，而所修行亦无退失。何以故？善男子，本性空中，无增减法、无增减者。所以者何？本性空理，非有自性、非无自性，离诸分别，绝诸戏论，故于此中无增无减，由斯所作终无退失。是故汝等应修般若波罗蜜多，观本性空，作所应作。’如是，善现，诸菩萨摩诃萨修行般若波罗蜜多，方便善巧教授教诫诸有情类，令修般若波罗蜜多观本性空，修诸善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95413C" w:rsidRDefault="0095413C" w:rsidP="005F30FA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95413C" w:rsidRDefault="0095413C" w:rsidP="0095413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</w:t>
      </w:r>
      <w:r w:rsidRPr="004E215E">
        <w:rPr>
          <w:rFonts w:hint="eastAsia"/>
          <w:color w:val="000000" w:themeColor="text1"/>
        </w:rPr>
        <w:lastRenderedPageBreak/>
        <w:t>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方便善巧自修善业常无懈废，教授教诫诸有情类令修善业常无懈废。善现，是名诸菩萨摩诃萨修行般若波罗蜜多时方便善巧。诸菩萨摩诃萨由此方便善巧力故，安立有情于实际中，而能不坏实际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佛告舍利子：诸菩萨摩诃萨修行般若波罗蜜多时方便善巧者，谓都不见有少实法可于中住，由于中住而有挂碍，由挂碍故而有退没，由退没故心便劣弱，心劣弱故便生懈怠。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F30FA" w:rsidRDefault="005F30FA" w:rsidP="005F30FA"/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舍利子，复有菩萨摩诃萨入初静虑，入第二、第三、第四静虑；入慈无量，入悲、喜、舍舍利子，复有菩萨摩诃萨，入初静虑乃至第四静虑，入慈无量乃至舍无量，入空无边处定乃至</w:t>
      </w:r>
      <w:r w:rsidRPr="004E215E">
        <w:rPr>
          <w:rFonts w:hint="eastAsia"/>
          <w:color w:val="000000" w:themeColor="text1"/>
        </w:rPr>
        <w:lastRenderedPageBreak/>
        <w:t>非想非非想处定。是菩萨摩诃萨有方便善巧故，不随静虑、无量、无色势力而生，还生欲界若刹帝利大族、若婆罗门大族、若长者大族、若居士大族，为欲成熟诸有情故，不为贪染后有故生。无量；入空无边处定，入识无边处、无所有处、非想非非想处定；修四念住、四正断、四神足、五根、五力、七等觉支、八圣道支；修佛十力、四无所畏、四无碍解、大慈、大悲、大喜、大舍、十八佛不共法。是菩萨摩诃萨有方便善巧故，不随静虑、无量、无色势力而生，但生有佛世界值遇诸佛，供养恭敬、尊重赞叹，常与般若波罗蜜多相应。当知是菩萨摩诃萨，此贤劫中定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Pr="004E215E" w:rsidRDefault="005F30FA" w:rsidP="005F30F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，入初静虑乃至第四静虑，入慈无量乃至舍无量，入空无边处定乃至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5F30FA" w:rsidRPr="004E215E" w:rsidRDefault="005F30FA" w:rsidP="005F30FA">
      <w:pPr>
        <w:rPr>
          <w:color w:val="000000" w:themeColor="text1"/>
        </w:rPr>
      </w:pPr>
    </w:p>
    <w:p w:rsidR="005F30FA" w:rsidRDefault="005F30FA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修行般若波罗蜜多，有方便善巧故入初静虑，于此处没生梵世中作大梵王，威德炽盛胜余梵众多百千倍。从自天处游诸佛土，从一佛国至一佛国。其中有菩萨摩诃萨未证无上正等菩提者，劝证无上正等菩提，已证无上正等菩提未转法轮者请转法轮，为欲利乐诸有情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5F30FA" w:rsidRDefault="00AC52D1" w:rsidP="00AC52D1">
      <w:pPr>
        <w:rPr>
          <w:b/>
        </w:rPr>
      </w:pPr>
      <w:r w:rsidRPr="005F30FA">
        <w:rPr>
          <w:rFonts w:asciiTheme="minorEastAsia" w:hAnsiTheme="minorEastAsia" w:hint="eastAsia"/>
          <w:b/>
          <w:color w:val="000000" w:themeColor="text1"/>
          <w:szCs w:val="21"/>
        </w:rPr>
        <w:t>方便善巧</w:t>
      </w: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不恭敬供养诸佛，不能圆满殊胜善根，不得善友多所摄受者，尚不应得菩萨摩诃萨名，况能证得一切智智？何以故？善现，或有恭敬供养诸佛，种植圆满殊胜善根，得真善友多所摄受，尚不能得一切智智！况不恭敬供养诸佛，不能圆满殊胜善根，不得善友多所摄受，而能证得一切智智？彼若能得一切智智，无有是处。是故，善现，若菩萨摩诃萨欲住菩萨摩诃萨名，欲疾证得一切智智，当勤恭敬供养诸佛，种植圆满殊胜善根，亲近供养真善知识勿生厌倦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何因缘故，有菩萨摩诃萨虽已恭敬供养诸佛，种植圆满殊胜善根，得真善友多所摄受，而不能得一切智智？”佛言：“善现，彼菩萨摩诃萨远离方便善巧力故，不能证得一切智智。谓彼菩萨摩诃萨不从诸佛闻说如是方便善巧，恭敬供养诸佛世尊，种植圆满殊胜善根，亲近供养真善知识故，不能得一切智智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诸菩萨摩诃萨具最胜觉，虽能受行如是深法，而能于中不求果报。”佛言：“善现，如是，如是，如汝所说，诸菩萨摩诃萨具最胜觉，虽能受行如是深法，而于其中不求果报。何以故？善现，诸菩萨摩诃萨于自性无动故。”——乾隆大藏经第1部《大般若波罗蜜多经》第366卷</w:t>
      </w: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</w:p>
    <w:p w:rsidR="00AC52D1" w:rsidRPr="004E215E" w:rsidRDefault="00AC52D1" w:rsidP="00AC52D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尔时，具寿善现白佛言：世尊，何等名为方便善巧，菩萨摩诃萨成就如是方便善巧，诸有所为定能证得一切智智？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从初发心修行布施波罗蜜多时，以一切智智相应作意，或施如来、应、正等觉，或施独觉，或施声闻，或施菩萨摩诃萨，或施诸余沙门婆罗门，或施外道修梵行者，或施贫穷道行苦行及来求者，或施一切人非人等。是菩萨摩诃萨成就如是一切智智相应作意，虽行布施而无施想，无受者想，无施者想，亦无一切我、我所想。何以故？是菩萨摩诃萨观一切法自相皆空，无起、无成、无转、无灭，入诸法相；知一切法无作、无能，入诸行相。是菩萨摩诃萨成就如是方便善巧，恒时增长殊胜善根；由胜善根常增长故，能行布施波罗蜜多，成熟有情、严净佛土。虽行布施而不忻求施所得果，谓不贪著由施所得诸可爱境，亦不耽求由施所得生死胜报，但为救护无救护者，及欲解脱未解脱者，修行布施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净戒波罗蜜多时，以一切智智相应作意受持净戒。其心不为贪欲所覆，亦复不为瞋恚所覆，亦复不为愚痴所覆，亦复不为随眠诸缠，及余种种恶不善法障菩提者之所覆蔽，所谓悭吝、恶戒、忿恚、懈怠、劣心、乱心、恶慧、诸慢、过慢、慢过慢、我慢、增上慢、卑慢、邪慢，亦常不起声闻、独觉相应作意。何以故？是菩萨</w:t>
      </w:r>
      <w:r w:rsidRPr="004E215E">
        <w:rPr>
          <w:rFonts w:hint="eastAsia"/>
          <w:color w:val="000000" w:themeColor="text1"/>
        </w:rPr>
        <w:lastRenderedPageBreak/>
        <w:t>摩诃萨观一切法自相皆空，无起、无成、无转、无灭，入诸法相；知一切法无作、无能，入诸行相。是菩萨摩诃萨成就如是方便善巧，恒时增长殊胜善根；由胜善根常增长故，能行净戒波罗蜜多，成熟有情，严净佛土。虽行净戒而不忻求戒所得果，谓不贪著由戒所得诸可爱境，亦不耽求由戒所得生死胜报，但为救护无救护者，及欲解脱未解脱者，修行净戒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安忍波罗蜜多时，以一切智智相应作意修学安忍。是菩萨摩诃萨乃至为护自命因缘，亦不发起一念忿恚恶言加报怨恨之心。是菩萨摩诃萨假使有来欲害其命，劫夺资财、侵陵妻室、虚诳罔冒、离间亲友、粗言骂辱、杂秽嘲诮，或捶、或打、或割、或截，或为种种不饶益事，于彼有情都无忿恨，唯欲作彼利益安乐。何以故？善现，是菩萨摩诃萨观一切法自相皆空，无起、无成、无转、无灭，入诸法相；知一切法无作、无能，入诸行相。是菩萨摩诃萨成就如是方便善巧，恒时增长殊胜善根；由胜善根常增长故，能行安忍波罗蜜多，成熟有情、严净佛土。虽行安忍而不忻求忍所得果，谓不贪著由忍所得诸可爱境，亦不耽求由忍所得生死胜报，但为救护无救护者，及欲解脱未解脱者，修行安忍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精进波罗蜜多时，以一切智智相应作意发起正勤，被坚固铠勇猛无怯，远离懈怠懒惰之心。是菩萨摩诃萨为求无上正等菩提，勇猛正勤不惧众苦，亦能方便遮止制伏，谓于人苦、阿素洛苦、鬼界苦、傍生苦、地狱苦及余众苦皆不怯惧，亦能方便遮止制伏，勤修善法常无懈废。何以故？善现，是菩萨摩诃萨观一切法自相皆空，无起、无成、无转、无灭，入诸法相；知一切法无作、无能，入诸行相。是菩萨摩诃萨成就如是方便善巧，恒时增长殊胜善根；由胜善根常增长故，能行精进波罗蜜多，成熟有情、严净佛土。虽行精进而不忻求勤所得果，谓不贪著由勤所得诸可爱境，亦不耽求由勤所得生死胜报，但为救护无救护者，及欲解脱未解脱者，修行精进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静虑波罗蜜多时，以一切智智相应作意修学诸定。是菩萨摩诃萨眼见色已不取诸相、不取随好，即于是处防护眼根不放逸住，勿令心起世间贪爱、恶不善法、诸烦恼漏，专修念定守护眼根。是菩萨摩诃萨耳闻声已不取诸相、不取随好，即于是处防护耳根不放逸住，勿令心起世间贪爱、恶不善法、诸烦恼漏，专修念定守护耳根。是菩萨摩诃萨鼻嗅香已不取诸相、不取随好，即于是处防护鼻根不放逸住，勿令心起世间贪爱、恶不善法、诸烦恼漏，专修念定守护鼻根。是菩萨摩诃萨舌尝味已不取诸相、不取随好，即于是处防护舌根不放逸住，勿令心起世间贪爱、恶不善法、诸烦恼漏，专修念定守护舌根。是菩萨摩诃萨身觉触已不取诸相、不取随好，即于是处防护身根不放逸住，勿令心起世间贪爱、恶不善法、诸烦恼漏，专修念定守护身根。是菩萨摩诃萨意了法已不取诸相、不取随好，即于是处防护意根不放逸住，勿令心起世间贪爱、恶不善法、诸烦恼漏，专修念定守护意根。是菩萨摩诃萨若行、若住、若坐、若卧、若语、若默，常不舍离三摩呬多奢摩他位。是菩萨摩诃萨若手、若足俱不饕餮，语不刚强，言不喧杂，眼及诸根皆不纷扰，不掉、不动亦不倨傲，身不散乱、语不散乱、心不散乱，身寂静、语寂静、心寂静，若隐若露无异威仪。于诸饮食、衣服、卧具、病缘医药及余资产皆生喜足，易满、易养、易可供事。轨则所行无不调善，虽处喧杂而行远离。于利、于衰、于乐、于苦、于赞、于毁、于称、于讥、于活、于杀，平等无变不高不下。于冤、于亲、于善、于恶，心无憎爱无喜无忧。于诸圣言、于非圣言、于远离、于愦闹，其心平等无有改易。于可爱色、不可爱色，于诸随顺违逆事中，都不分别心常安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何以故？善现，是菩萨摩诃萨观一切法自相皆空，无起、无成、无转、无灭，入诸法相；知一切法无作、无能，入诸行相。是菩萨摩诃萨成就如是方便善巧，恒时增长殊胜善根；由胜善根常增长故，能行静虑波罗蜜多，成熟有情、严净佛土。虽行静虑而不忻求定所得果，谓不贪著由定所得诸可爱境，亦不耽求由定所得生死胜报，但为救护无救护者，及欲解脱未解脱者，修行静虑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修学般若。是菩萨摩诃萨无诸恶慧，他不能引，远离一切我、我所执，远离一切我见、有情见、命者见、生者见、养者见、士夫见、补特伽罗见、意生见、儒童见、作者见、受者见、知者见、见者见，远离一切有无有见、诸恶见趣，远离憍慢，无分别、无变异而修妙慧。何以故？善现，是菩萨摩诃萨观一切法自相皆空，无起、无成、无转、无灭，入诸法相；知一切法无作、无能，入诸行相。是菩萨摩诃萨成就如是方便善巧，恒时增长殊胜善根；由胜善根常增长故，能行般若波罗蜜多，成熟有情、严净佛土。虽行般若而不忻求慧所得果，谓不贪著由慧所得诸可爱境，亦不耽求由慧所得生死胜报，但为救护无救护者，及欲解脱未解脱者，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入初静虑，入第二、第三、第四静虑，入慈无量，入悲、喜、舍无量，入空无边处定，入识无边处、无所有处、非想非非想处定，是菩萨摩诃萨虽于静虑、无量、无色入出自在，而不贪爱彼异熟果。何以故？善现，是菩萨摩诃萨成就最胜方便善巧，由此方便善巧力故，观诸静虑、无量、无色自相皆空，无起、无成、无转、无灭，入诸法相；知一切法无作、无能，入诸行相。是菩萨摩诃萨成就如是方便善巧，恒时增长殊胜善根；由胜善根常增长故，能行静虑、无量、无色，由行静虑、无量、无色便能自在，成熟有情、严净佛土。虽行静虑、无量、无色，而不忻求彼所得果，谓不贪著静虑、无量及无色定所得生死诸异熟果，但为救护无救护者，及为解脱未解脱者，修诸静虑、无量、无色，无所执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从初发心修行般若波罗蜜多时，以一切智智相应作意，修学一切菩提分法，成就如是方便善巧，虽行见修所断法道，而不取预流果，亦复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行三十七菩提分法。虽行如是菩提分法，而超声闻及独觉地，证入菩萨正性离生。善现，是名菩萨摩诃萨无生法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虽得自在顺逆入出八解脱定，亦得自在顺逆入出八胜处定，亦得自在顺逆入出九次第定，亦得自在顺逆入出十遍处定，亦能修习四圣谛观，自在入出三摩地门、陀罗尼门、三解脱门，而能成就方便善巧，不取预流果，亦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能行八解脱定、八胜处定、九次第定、十遍处定、四圣谛观、三摩地门、陀罗尼门、三解脱门。虽能行八解脱定乃至三解脱门，而超声闻及独觉地，证入菩萨不退转位。善现，是名菩萨摩诃萨无生法受</w:t>
      </w:r>
      <w:r w:rsidRPr="004E215E">
        <w:rPr>
          <w:rFonts w:hint="eastAsia"/>
          <w:color w:val="000000" w:themeColor="text1"/>
        </w:rPr>
        <w:lastRenderedPageBreak/>
        <w:t>记忍。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Pr="004E215E" w:rsidRDefault="00AC52D1" w:rsidP="00AC52D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修行般若波罗蜜多时，以一切智智相应作意，学佛十力、四无所畏、四无碍解、十八佛不共法、大慈、大悲、大喜、大舍、无忘失法、恒住舍性、一切智、道相智、一切相智、五眼、六神通，乃至未具成熟有情、严净佛土，且未证得一切智智。何以故？善现，是菩萨摩诃萨观一切法自相皆空，无起、无成、无转、无灭，入诸法相；知一切法无作、无能，入诸行相。是菩萨摩诃萨成就如是方便善巧，恒时增长殊胜善根；由胜善根常增长故，能行佛十力、四无所畏、四无碍解、十八佛不共法、大慈、大悲、大喜、大舍、无忘失法、恒住舍性、一切智、道相智、一切相智、五眼、六神通；由能行佛十力乃至六神通故，便能圆满成熟有情、严净佛土，渐次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AC52D1" w:rsidRPr="004E215E" w:rsidRDefault="00AC52D1" w:rsidP="00AC52D1">
      <w:pPr>
        <w:rPr>
          <w:color w:val="000000" w:themeColor="text1"/>
        </w:rPr>
      </w:pPr>
    </w:p>
    <w:p w:rsidR="00AC52D1" w:rsidRDefault="00AC52D1" w:rsidP="005F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善现，如是名为方便善巧，若菩萨摩诃萨成就如是方便善巧，诸有所为定能证得一切智智。善现，如是方便善巧，皆由般若波罗蜜多而得成就。是故，善现，诸菩萨摩诃萨应行般若波罗蜜多，诸有所为不求果报。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——乾隆大藏经第1部《大般若波罗蜜多经》第366卷</w:t>
      </w:r>
    </w:p>
    <w:p w:rsidR="00D167B4" w:rsidRDefault="00D167B4" w:rsidP="005F30FA">
      <w:pPr>
        <w:rPr>
          <w:rFonts w:asciiTheme="minorEastAsia" w:hAnsiTheme="minorEastAsia"/>
          <w:color w:val="000000" w:themeColor="text1"/>
          <w:szCs w:val="21"/>
        </w:rPr>
      </w:pPr>
    </w:p>
    <w:p w:rsidR="00D167B4" w:rsidRPr="00402361" w:rsidRDefault="00D167B4" w:rsidP="00D167B4">
      <w:r w:rsidRPr="00167F11">
        <w:rPr>
          <w:rFonts w:hint="eastAsia"/>
        </w:rPr>
        <w:t>佛告善现：“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</w:t>
      </w:r>
      <w:r w:rsidRPr="00395C3E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34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D167B4" w:rsidRPr="003D35EE" w:rsidRDefault="00D167B4" w:rsidP="00D167B4">
      <w:pPr>
        <w:rPr>
          <w:b/>
        </w:rPr>
      </w:pPr>
    </w:p>
    <w:p w:rsidR="00D167B4" w:rsidRDefault="00D167B4" w:rsidP="00D167B4">
      <w:pPr>
        <w:rPr>
          <w:rFonts w:asciiTheme="minorEastAsia" w:hAnsiTheme="minorEastAsia"/>
          <w:szCs w:val="21"/>
        </w:rPr>
      </w:pPr>
      <w:r w:rsidRPr="0049341A"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11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F83BFF" w:rsidRPr="007905A2" w:rsidRDefault="00F83BFF" w:rsidP="00F83BFF">
      <w:pPr>
        <w:rPr>
          <w:b/>
        </w:rPr>
      </w:pPr>
    </w:p>
    <w:p w:rsidR="00F83BFF" w:rsidRPr="00F83BFF" w:rsidRDefault="00F83BFF" w:rsidP="005F30FA">
      <w:r w:rsidRPr="00E310CD">
        <w:rPr>
          <w:rFonts w:asciiTheme="minorEastAsia" w:hAnsiTheme="minorEastAsia" w:hint="eastAsia"/>
          <w:szCs w:val="21"/>
        </w:rPr>
        <w:t>时，天帝释复白佛言：“云何善男子、善女人等，以无所得而为方便宣说般若乃至布施波罗蜜多？”佛言：“憍尸迦，若善男子、善女人等，为发大乘菩提心者，宣说般若乃至布施波</w:t>
      </w:r>
      <w:r w:rsidRPr="00E310CD">
        <w:rPr>
          <w:rFonts w:asciiTheme="minorEastAsia" w:hAnsiTheme="minorEastAsia" w:hint="eastAsia"/>
          <w:szCs w:val="21"/>
        </w:rPr>
        <w:lastRenderedPageBreak/>
        <w:t>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蜜多。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以是故，憍尸迦，诸善男子、善女人等，应于般若波罗蜜多甚深经典，以无所得而为方便，至心听闻、受持读诵、精勤修学、如理思惟，当以种种巧妙文义为他广说，宣示开演、显了解释，分别义趣令其易解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sectPr w:rsidR="00F83BFF" w:rsidRPr="00F83BFF" w:rsidSect="00A4652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F27" w:rsidRDefault="006C6F27" w:rsidP="00805EF7">
      <w:r>
        <w:separator/>
      </w:r>
    </w:p>
  </w:endnote>
  <w:endnote w:type="continuationSeparator" w:id="1">
    <w:p w:rsidR="006C6F27" w:rsidRDefault="006C6F27" w:rsidP="00805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F27" w:rsidRDefault="006C6F27" w:rsidP="00805EF7">
      <w:r>
        <w:separator/>
      </w:r>
    </w:p>
  </w:footnote>
  <w:footnote w:type="continuationSeparator" w:id="1">
    <w:p w:rsidR="006C6F27" w:rsidRDefault="006C6F27" w:rsidP="00805E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5EF7"/>
    <w:rsid w:val="0013375B"/>
    <w:rsid w:val="00162475"/>
    <w:rsid w:val="0017120F"/>
    <w:rsid w:val="001F1494"/>
    <w:rsid w:val="00356EFA"/>
    <w:rsid w:val="00566EDB"/>
    <w:rsid w:val="005F30FA"/>
    <w:rsid w:val="00630279"/>
    <w:rsid w:val="006708AF"/>
    <w:rsid w:val="006C6F27"/>
    <w:rsid w:val="006E2B90"/>
    <w:rsid w:val="007003C6"/>
    <w:rsid w:val="00781551"/>
    <w:rsid w:val="007D5D4F"/>
    <w:rsid w:val="007D7DC7"/>
    <w:rsid w:val="00805EF7"/>
    <w:rsid w:val="008B6F61"/>
    <w:rsid w:val="0095413C"/>
    <w:rsid w:val="009D1AE1"/>
    <w:rsid w:val="009D529F"/>
    <w:rsid w:val="009E318F"/>
    <w:rsid w:val="00A02A04"/>
    <w:rsid w:val="00A46524"/>
    <w:rsid w:val="00A524A0"/>
    <w:rsid w:val="00AC52D1"/>
    <w:rsid w:val="00D167B4"/>
    <w:rsid w:val="00D846B3"/>
    <w:rsid w:val="00E007FF"/>
    <w:rsid w:val="00F01C25"/>
    <w:rsid w:val="00F83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5E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5E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5E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5E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3529</Words>
  <Characters>20118</Characters>
  <Application>Microsoft Office Word</Application>
  <DocSecurity>0</DocSecurity>
  <Lines>167</Lines>
  <Paragraphs>47</Paragraphs>
  <ScaleCrop>false</ScaleCrop>
  <Company>2012</Company>
  <LinksUpToDate>false</LinksUpToDate>
  <CharactersWithSpaces>23600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15</cp:revision>
  <dcterms:created xsi:type="dcterms:W3CDTF">2021-10-21T05:04:00Z</dcterms:created>
  <dcterms:modified xsi:type="dcterms:W3CDTF">2021-11-05T03:25:00Z</dcterms:modified>
</cp:coreProperties>
</file>