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9F" w:rsidRDefault="0055499F" w:rsidP="0055499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1B7CC0" w:rsidRDefault="001B7CC0" w:rsidP="0055499F">
      <w:pPr>
        <w:rPr>
          <w:b/>
          <w:color w:val="000000" w:themeColor="text1"/>
        </w:rPr>
      </w:pPr>
    </w:p>
    <w:p w:rsidR="001B7CC0" w:rsidRDefault="001B7CC0" w:rsidP="001B7CC0">
      <w:r w:rsidRPr="003C0865">
        <w:rPr>
          <w:rFonts w:ascii="宋体" w:eastAsia="宋体" w:hAnsi="宋体" w:hint="eastAsia"/>
          <w:szCs w:val="21"/>
        </w:rPr>
        <w:t>法无好丑离诸相故，法无高下等法性故，法无取舍住实际故，是修般若波罗蜜。</w:t>
      </w:r>
      <w:r w:rsidRPr="00647768">
        <w:rPr>
          <w:rFonts w:hint="eastAsia"/>
        </w:rPr>
        <w:t>——乾隆大藏经大乘般若部第</w:t>
      </w:r>
      <w:r w:rsidRPr="00647768">
        <w:rPr>
          <w:rFonts w:hint="eastAsia"/>
        </w:rPr>
        <w:t>18</w:t>
      </w:r>
      <w:r w:rsidRPr="00647768">
        <w:rPr>
          <w:rFonts w:hint="eastAsia"/>
        </w:rPr>
        <w:t>部《文殊师利所说摩诃般若波罗蜜经》</w:t>
      </w:r>
    </w:p>
    <w:p w:rsidR="001B7CC0" w:rsidRDefault="001B7CC0" w:rsidP="001B7CC0"/>
    <w:p w:rsidR="001B7CC0" w:rsidRDefault="001B7CC0" w:rsidP="001B7CC0">
      <w:r w:rsidRPr="00647768">
        <w:rPr>
          <w:rFonts w:hint="eastAsia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647768">
        <w:rPr>
          <w:rFonts w:hint="eastAsia"/>
        </w:rPr>
        <w:t>18</w:t>
      </w:r>
      <w:r w:rsidRPr="00647768">
        <w:rPr>
          <w:rFonts w:hint="eastAsia"/>
        </w:rPr>
        <w:t>部《文殊师利所说摩诃般若波罗蜜经》</w:t>
      </w:r>
    </w:p>
    <w:p w:rsidR="00A85E83" w:rsidRDefault="00A85E83" w:rsidP="0055499F">
      <w:pPr>
        <w:rPr>
          <w:b/>
          <w:color w:val="000000" w:themeColor="text1"/>
        </w:rPr>
      </w:pPr>
    </w:p>
    <w:p w:rsidR="00E21571" w:rsidRDefault="00E21571" w:rsidP="00E21571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77230C" w:rsidRDefault="0077230C" w:rsidP="00E21571"/>
    <w:p w:rsidR="00E21571" w:rsidRDefault="00E21571" w:rsidP="00E21571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</w:t>
      </w:r>
      <w:r w:rsidRPr="00EA15AE">
        <w:rPr>
          <w:rFonts w:hint="eastAsia"/>
        </w:rPr>
        <w:lastRenderedPageBreak/>
        <w:t>罗蜜经</w:t>
      </w:r>
      <w:r>
        <w:rPr>
          <w:rFonts w:hint="eastAsia"/>
        </w:rPr>
        <w:t>》</w:t>
      </w:r>
    </w:p>
    <w:p w:rsidR="00E21571" w:rsidRP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E21571" w:rsidRP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55499F" w:rsidRPr="00E21571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 w:rsidP="00E21571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1D4FF3" w:rsidRDefault="001D4FF3" w:rsidP="00E21571"/>
    <w:p w:rsidR="001D4FF3" w:rsidRDefault="001D4FF3" w:rsidP="001D4FF3">
      <w:r w:rsidRPr="00117044">
        <w:rPr>
          <w:rFonts w:hint="eastAsia"/>
        </w:rPr>
        <w:t>佛告文殊师利：“汝修学般若时，有善根增减不？”文殊师利白佛言：“世尊，无有善根可增</w:t>
      </w:r>
      <w:r w:rsidRPr="00117044">
        <w:rPr>
          <w:rFonts w:hint="eastAsia"/>
        </w:rPr>
        <w:lastRenderedPageBreak/>
        <w:t>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55499F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1D4FF3" w:rsidRDefault="001D4FF3" w:rsidP="001D4FF3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1D4FF3" w:rsidRDefault="001D4FF3">
      <w:pPr>
        <w:rPr>
          <w:rFonts w:asciiTheme="minorEastAsia" w:hAnsiTheme="minorEastAsia"/>
          <w:color w:val="000000" w:themeColor="text1"/>
          <w:szCs w:val="21"/>
        </w:rPr>
      </w:pPr>
    </w:p>
    <w:p w:rsidR="00C7354C" w:rsidRDefault="00C7354C">
      <w:pPr>
        <w:rPr>
          <w:rFonts w:asciiTheme="minorEastAsia" w:hAnsiTheme="minorEastAsia"/>
          <w:color w:val="000000" w:themeColor="text1"/>
          <w:szCs w:val="21"/>
        </w:rPr>
      </w:pPr>
    </w:p>
    <w:p w:rsidR="00C7354C" w:rsidRDefault="00C7354C" w:rsidP="00C7354C">
      <w:r w:rsidRPr="003B02FF">
        <w:rPr>
          <w:rFonts w:hint="eastAsia"/>
        </w:rPr>
        <w:t>佛告文殊师利：“如是修般若波罗蜜时，当云何住般若波罗蜜？”文殊师利言：“以不住法为住般若波罗蜜。”佛复问文殊师利：“云何不住法名住般若波罗蜜？”文殊师利言：“以无住相即住般若波罗蜜。”佛复告文殊师利：“如是住般若波罗蜜时，是诸善根，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取者，是修般若波罗蜜。世尊，不见好丑，不生高下，不作取舍。何以故？法无好丑，离诸相故；法无高下，等法性故；法无取舍，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20</w:t>
      </w:r>
      <w:r>
        <w:rPr>
          <w:rFonts w:hint="eastAsia"/>
        </w:rPr>
        <w:t>部《大宝积经》第</w:t>
      </w:r>
      <w:r>
        <w:rPr>
          <w:rFonts w:hint="eastAsia"/>
        </w:rPr>
        <w:t>115</w:t>
      </w:r>
      <w:r>
        <w:rPr>
          <w:rFonts w:hint="eastAsia"/>
        </w:rPr>
        <w:t>卷</w:t>
      </w:r>
    </w:p>
    <w:p w:rsidR="00C7354C" w:rsidRDefault="00C7354C" w:rsidP="00C7354C">
      <w:pPr>
        <w:rPr>
          <w:rFonts w:asciiTheme="minorEastAsia" w:hAnsiTheme="minorEastAsia"/>
          <w:szCs w:val="21"/>
        </w:rPr>
      </w:pPr>
    </w:p>
    <w:p w:rsidR="00C7354C" w:rsidRDefault="00C7354C" w:rsidP="00C7354C">
      <w:r>
        <w:rPr>
          <w:rFonts w:hint="eastAsia"/>
        </w:rPr>
        <w:t>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般若波罗蜜。复次，修般若波罗蜜时，不见是佛法可取，不见是凡夫法可舍，是修般若波罗蜜。复次，修般若波罗蜜时，不见凡夫法可灭，亦不见佛法而心证知，是修般若波罗蜜。”——乾隆大藏经第</w:t>
      </w:r>
      <w:r>
        <w:rPr>
          <w:rFonts w:hint="eastAsia"/>
        </w:rPr>
        <w:t>20</w:t>
      </w:r>
      <w:r>
        <w:rPr>
          <w:rFonts w:hint="eastAsia"/>
        </w:rPr>
        <w:t>部《大宝积经》第</w:t>
      </w:r>
      <w:r>
        <w:rPr>
          <w:rFonts w:hint="eastAsia"/>
        </w:rPr>
        <w:t>115</w:t>
      </w:r>
      <w:r>
        <w:rPr>
          <w:rFonts w:hint="eastAsia"/>
        </w:rPr>
        <w:t>卷</w:t>
      </w:r>
    </w:p>
    <w:p w:rsidR="00C7354C" w:rsidRDefault="00C7354C">
      <w:pPr>
        <w:rPr>
          <w:rFonts w:asciiTheme="minorEastAsia" w:hAnsiTheme="minorEastAsia"/>
          <w:color w:val="000000" w:themeColor="text1"/>
          <w:szCs w:val="21"/>
        </w:rPr>
      </w:pPr>
    </w:p>
    <w:p w:rsidR="00554A91" w:rsidRDefault="00554A91" w:rsidP="00554A91">
      <w:r w:rsidRPr="00B21459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，乃至不见诸佛境界，况取声闻、缘觉、凡夫境界？不取思议相，亦不取不思议相，不见诸法有若干相，自证空法不可思议，如是菩萨摩诃萨，皆已供养无量百千万亿诸佛种诸善根，</w:t>
      </w:r>
      <w:r w:rsidRPr="00B21459">
        <w:rPr>
          <w:rFonts w:hint="eastAsia"/>
        </w:rPr>
        <w:lastRenderedPageBreak/>
        <w:t>乃能于是甚深般若波罗蜜不惊不怖。复次，修行般若波罗蜜时，不见缚、不见解，而于凡夫乃至三乘不见差别相，是修般若波罗蜜。”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20</w:t>
      </w:r>
      <w:r>
        <w:rPr>
          <w:rFonts w:hint="eastAsia"/>
        </w:rPr>
        <w:t>部《大宝积经》第</w:t>
      </w:r>
      <w:r>
        <w:rPr>
          <w:rFonts w:hint="eastAsia"/>
        </w:rPr>
        <w:t>115</w:t>
      </w:r>
      <w:r>
        <w:rPr>
          <w:rFonts w:hint="eastAsia"/>
        </w:rPr>
        <w:t>卷</w:t>
      </w:r>
    </w:p>
    <w:p w:rsidR="00554A91" w:rsidRDefault="00554A91">
      <w:pPr>
        <w:rPr>
          <w:rFonts w:asciiTheme="minorEastAsia" w:hAnsiTheme="minorEastAsia"/>
          <w:color w:val="000000" w:themeColor="text1"/>
          <w:szCs w:val="21"/>
        </w:rPr>
      </w:pPr>
    </w:p>
    <w:p w:rsidR="00FF1555" w:rsidRDefault="00FF1555" w:rsidP="00FF1555">
      <w:r>
        <w:rPr>
          <w:rFonts w:hint="eastAsia"/>
        </w:rPr>
        <w:t>尔时，世尊告尊者舍利子言：“汝今当知，诸有菩萨摩诃萨，乐欲修习般若波罗蜜多相应行者，当于诸法如实了知，诸有所作离一切相。”是时，尊者舍利子，合掌恭敬前白佛言：“世尊，如世尊言，诸有菩萨摩诃萨，乐欲修习般若波罗蜜多相应行者，云何了知诸法自性？于诸所作云何离相？”佛言：“舍利子，若诸菩萨摩诃萨，乐欲圆满相应胜行，及于诸法离所作相者，当了诸法住无所住，即能圆满相应胜行。复次，舍利子，若诸菩萨摩诃萨，于诸法中行施行者，无能施、无所施、施无所得；若如是者，即能圆满施波罗蜜。又复修习诸戒法者，无能持、无所持、无起作；若如是者，即能圆满戒波罗蜜。又复修习忍辱法者，于诸法中，无所动转，离诸起作；若如是者，即能圆满忍波罗蜜。又复当于相应行中精进修习，若身若心，无有懈倦，无起作相；若如是者，即能圆满精进波罗蜜。又复于诸法中，无有散乱，离所得相；若如是者，即能圆满定波罗蜜。”——</w:t>
      </w:r>
      <w:r w:rsidRPr="000C456B">
        <w:rPr>
          <w:rFonts w:hint="eastAsia"/>
        </w:rPr>
        <w:t>乾隆大藏经第</w:t>
      </w:r>
      <w:r w:rsidRPr="000C456B">
        <w:rPr>
          <w:rFonts w:hint="eastAsia"/>
        </w:rPr>
        <w:t>986</w:t>
      </w:r>
      <w:r w:rsidRPr="000C456B">
        <w:rPr>
          <w:rFonts w:hint="eastAsia"/>
        </w:rPr>
        <w:t>部《佛说了义般若波罗蜜多经》</w:t>
      </w:r>
    </w:p>
    <w:p w:rsidR="00FF1555" w:rsidRPr="00FF1555" w:rsidRDefault="00FF1555">
      <w:pPr>
        <w:rPr>
          <w:rFonts w:asciiTheme="minorEastAsia" w:hAnsiTheme="minorEastAsia"/>
          <w:color w:val="000000" w:themeColor="text1"/>
          <w:szCs w:val="21"/>
        </w:rPr>
      </w:pPr>
    </w:p>
    <w:p w:rsidR="00296CAF" w:rsidRPr="00402361" w:rsidRDefault="00296CAF" w:rsidP="00296CAF">
      <w:r w:rsidRPr="00650954">
        <w:rPr>
          <w:rFonts w:asciiTheme="minorEastAsia" w:hAnsiTheme="minorEastAsia" w:hint="eastAsia"/>
          <w:szCs w:val="2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8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55499F" w:rsidRPr="00296CAF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560F4A" w:rsidRDefault="00560F4A" w:rsidP="00560F4A">
      <w:r w:rsidRPr="00624DC3">
        <w:rPr>
          <w:rFonts w:hint="eastAsia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</w:t>
      </w:r>
      <w:r>
        <w:rPr>
          <w:rFonts w:hint="eastAsia"/>
        </w:rPr>
        <w:t>——乾隆大藏经第</w:t>
      </w:r>
      <w:r>
        <w:rPr>
          <w:rFonts w:hint="eastAsia"/>
        </w:rPr>
        <w:t>1163</w:t>
      </w:r>
      <w:r>
        <w:rPr>
          <w:rFonts w:hint="eastAsia"/>
        </w:rPr>
        <w:t>部《大智度论》第</w:t>
      </w:r>
      <w:r>
        <w:rPr>
          <w:rFonts w:hint="eastAsia"/>
        </w:rPr>
        <w:t>59</w:t>
      </w:r>
      <w:r>
        <w:rPr>
          <w:rFonts w:hint="eastAsia"/>
        </w:rPr>
        <w:t>卷</w:t>
      </w:r>
    </w:p>
    <w:p w:rsidR="00673D8E" w:rsidRDefault="00673D8E">
      <w:pPr>
        <w:rPr>
          <w:rFonts w:asciiTheme="minorEastAsia" w:hAnsiTheme="minorEastAsia"/>
          <w:color w:val="000000" w:themeColor="text1"/>
          <w:szCs w:val="21"/>
        </w:rPr>
      </w:pPr>
    </w:p>
    <w:p w:rsidR="008D5FB1" w:rsidRDefault="008D5FB1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8D5FB1" w:rsidRDefault="008D5FB1">
      <w:pPr>
        <w:rPr>
          <w:b/>
          <w:color w:val="000000" w:themeColor="text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应云何行般若波罗蜜多？”佛言：“善现，菩萨摩诃萨行般若波罗蜜多时，若不行色是行般若波罗蜜多，不行受、想、行、识是行般若波罗蜜多；不行色若常若无常是行般若波罗蜜多，不行受、想、行、识若常若无常是行般若波罗蜜多；不行色若乐若苦是行般若波罗蜜多，不行受、想、行、识若乐若苦是行般若波罗蜜多；不行色若我若无我是行般若波罗蜜多，不行受、想、行、识若我若无我是行般若波罗蜜多；不行色若净若不净是行般若波罗蜜多，不行受、想、行、识若净若不净是行般若波罗蜜多。何以故？善现，色性尚无所有，况有色若常若无常、若乐若苦、若我若无我、若净若不净？受、想、行、识性尚无所有，况有受、想、行、识若常若无常、若乐若苦、若我若无我、若净若不净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行般若波罗蜜多时，若不行布施波罗蜜多是行般若波罗蜜多，不行净戒、安忍、精进、静虑、般若波罗蜜多是行般若波罗蜜多；不行布施波罗蜜多若常若无常是行般若波罗蜜多，不行净戒乃至般若波罗蜜多若常若无常是行般若波罗蜜多；不行布施波罗蜜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若乐若苦是行般若波罗蜜多，不行净戒乃至般若波罗蜜多若乐若苦是行般若波罗蜜多；不行布施波罗蜜多若我若无我是行般若波罗蜜多，不行净戒乃至般若波罗蜜多若我若无我是行般若波罗蜜多；不行布施波罗蜜多若净若不净是行般若波罗蜜多，不行净戒乃至般若波罗蜜多若净若不净是行般若波罗蜜多。何以故？善现，布施波罗蜜多性尚无所有，况有布施波罗蜜多若常若无常、若乐若苦、若我若无我、若净若不净？净戒乃至般若波罗蜜多性尚无所有，况有净戒乃至般若波罗蜜多若常若无常、若乐若苦、若我若无我、若净若不净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8D5FB1" w:rsidRPr="004E215E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4E215E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Default="00565790" w:rsidP="00565790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8D5FB1" w:rsidRDefault="008D5FB1">
      <w:pPr>
        <w:rPr>
          <w:rFonts w:asciiTheme="minorEastAsia" w:hAnsiTheme="minorEastAsia"/>
          <w:color w:val="000000" w:themeColor="text1"/>
          <w:szCs w:val="21"/>
        </w:rPr>
      </w:pPr>
    </w:p>
    <w:p w:rsidR="00605E0B" w:rsidRPr="004E215E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605E0B" w:rsidRPr="004E215E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</w:p>
    <w:p w:rsidR="007513C2" w:rsidRPr="004E215E" w:rsidRDefault="007513C2" w:rsidP="007513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7513C2" w:rsidRDefault="007513C2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D7321" w:rsidRDefault="004D7321" w:rsidP="004D73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F76EA" w:rsidRDefault="004F76EA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F76EA" w:rsidRPr="004E215E" w:rsidRDefault="004F76EA" w:rsidP="004F76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——乾隆大藏经第1部《大般若波罗蜜多经》第348卷</w:t>
      </w: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932683" w:rsidRDefault="00932683" w:rsidP="0093268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一切菩萨摩诃萨行，而不见有所修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——乾隆大藏经第1部《大般若波罗蜜多经》第348卷</w:t>
      </w:r>
    </w:p>
    <w:p w:rsidR="00BC0128" w:rsidRDefault="00BC0128" w:rsidP="00932683">
      <w:pPr>
        <w:rPr>
          <w:rFonts w:asciiTheme="minorEastAsia" w:hAnsiTheme="minorEastAsia"/>
          <w:color w:val="000000" w:themeColor="text1"/>
          <w:szCs w:val="21"/>
        </w:rPr>
      </w:pPr>
    </w:p>
    <w:p w:rsidR="00BC0128" w:rsidRPr="004E215E" w:rsidRDefault="00BC0128" w:rsidP="00BC012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</w:t>
      </w:r>
      <w:r w:rsidRPr="004E215E">
        <w:rPr>
          <w:rFonts w:hint="eastAsia"/>
          <w:color w:val="000000" w:themeColor="text1"/>
        </w:rPr>
        <w:lastRenderedPageBreak/>
        <w:t>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932683" w:rsidRPr="00932683" w:rsidRDefault="00932683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4E215E" w:rsidRDefault="00565790" w:rsidP="0056579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……应观无明空，应观行、识、名色、六处、触、受、爱、取、有、生、老死空；应观布施波罗蜜多空，应观净戒、安忍、精进、静虑、般若波罗蜜多空；……应观苦圣谛空，应观集、灭、道圣谛空；……应观三乘、菩萨十地空；应观五眼空，应观六神通空；……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”——乾隆大藏经第1部《大般若波罗蜜多经》第331卷</w:t>
      </w:r>
    </w:p>
    <w:p w:rsidR="00167BE5" w:rsidRPr="00565790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善现，是菩萨摩诃萨作是观时不令心乱，若心不乱则不见法，若不见法则不作证。所以者何？</w:t>
      </w:r>
      <w:r w:rsidRPr="004E215E">
        <w:rPr>
          <w:color w:val="000000" w:themeColor="text1"/>
        </w:rPr>
        <w:lastRenderedPageBreak/>
        <w:t>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——乾隆大藏经第1部《大般若波罗蜜多经》第331卷</w:t>
      </w: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——乾隆大藏经第1部《大般若波罗蜜多经》第331卷</w:t>
      </w: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善现，是菩萨摩诃萨行深般若波罗蜜多，应习近空三摩地，应安住空三摩地，应修行空三摩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——乾隆大藏经第1部《大般若波罗蜜多经》第332卷</w:t>
      </w:r>
    </w:p>
    <w:p w:rsidR="00584394" w:rsidRDefault="00584394" w:rsidP="00584394"/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——乾隆大藏经第1部《大般若波罗蜜多经》第332卷</w:t>
      </w:r>
    </w:p>
    <w:p w:rsidR="00584394" w:rsidRDefault="00584394" w:rsidP="00584394"/>
    <w:p w:rsidR="00584394" w:rsidRPr="004E215E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十力、四无所畏、四无碍解、大慈、大悲、大喜、大舍、十八佛不共法若未圆满，终不证入如来胜定。——乾隆大藏经第1部《大般若波罗蜜多经》第332卷</w:t>
      </w:r>
    </w:p>
    <w:p w:rsidR="00584394" w:rsidRPr="00584394" w:rsidRDefault="00584394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Default="00541D57" w:rsidP="00541D57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4E215E" w:rsidRDefault="00541D57" w:rsidP="00541D5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——乾隆大藏经第1部《大般若波罗蜜多经》第348卷</w:t>
      </w:r>
    </w:p>
    <w:p w:rsidR="00541D57" w:rsidRPr="00541D57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 w:rsidP="00580814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不观色若常若无常、若乐若苦、若我若无我、若净若不净、若寂静若不寂静、若远离若不远离，亦不观受、想、行、识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处若常若无常、若乐若苦、若我若无我、若净若不净、若寂静若不寂静、若远离若不远离，亦不观耳、鼻、舌、身、意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色处若常若无常、若乐若苦、若我若无我、若净若不净、若寂静若不寂静、若远离若不远离，亦不观声、香、味、触、法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界若常若无常、若乐若苦、若我若无我、若净若不净、若寂静若不寂静、若远离若不远离，亦不观耳、鼻、舌、身、意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色界若常若无常、若乐若苦、若我若无我、若净若不净、若寂静若不寂静、若远离若不远离，亦不观声、香、味、触、法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识界若常若无常、若乐若苦、若我若无我、若净若不净、若寂静若不寂静、若远离若不远离，亦不观耳、鼻、舌、身、意识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触若常若无常、若乐若苦、若我若无我、若净若不净、若寂静若不寂静、若远离若不远离，亦不观耳、鼻、舌、身、意触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眼触为缘所生诸受若常若无常、若乐若苦、若我若无我、若净若不净、若寂静若不寂静、若远离若不远离，亦不观耳、鼻、舌、身、意触为缘所生诸受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地界若常若无常、若乐若苦、若我若无我、若净若不净、若寂静若不寂静、若远离若不远离，亦不观水、火、风、空、识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无明若常若无常、若乐若苦、若我若无我、若净若不净、若寂静若不寂静、若远离若不远离，亦不观行、识、名色、六处、触、受、爱、取、有、生、老死愁叹苦忧恼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布施波罗蜜多若常若无常、若乐若苦、若我若无我、若净若不净、若寂静若不寂静、若远离若不远离，亦不观净戒、安忍、精进、静虑、般若波罗蜜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善现，菩萨摩诃萨行深般若波罗蜜多时，不观内空若常若无常、若乐若苦、若我若无我、若净若不净、若寂静若不寂静、若远离若不远离，亦不观外空、内外空、空空、大空、胜义空、</w:t>
      </w:r>
      <w:r w:rsidRPr="004E215E">
        <w:rPr>
          <w:rFonts w:hint="eastAsia"/>
          <w:color w:val="000000" w:themeColor="text1"/>
        </w:rPr>
        <w:lastRenderedPageBreak/>
        <w:t>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真如若常若无常、若乐若苦、若我若无我、若净若不净、若寂静若不寂静、若远离若不远离，亦不观法界、法性、不虚妄性、不变异性、平等性、离生性、法定、法住、实际、虚空界、不思议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苦圣谛若常若无常、若乐若苦、若我若无我、若净若不净、若寂静若不寂静、若远离若不远离，亦不观集、灭、道圣谛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四静虑若常若无常、若乐若苦、若我若无我、若净若不净、若寂静若不寂静、若远离若不远离，亦不观四无量、四无色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八解脱若常若无常、若乐若苦、若我若无我、若净若不净、若寂静若不寂静、若远离若不远离，亦不观八胜处、九次第定、十遍处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四念住若常若无常、若乐若苦、若我若无我、若净若不净、若寂静若不寂静、若远离若不远离，亦不观四正断、四神足、五根、五力、七等觉支、八圣道支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空解脱门若常若无常、若乐若苦、若我若无我、若净若不净、若寂静若不寂静、若远离若不远离，亦不观无相、无愿解脱门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五眼若常若无常、若乐若苦、若我若无我、若净若不净、若寂静若不寂静、若远离若不远离，亦不观六神通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佛十力若常若无常、若乐若苦、若我若无我、若净若不净、若寂静若不寂静、若远离若不远离，亦不观四无所畏、四无碍解、大慈、大悲、大喜、大舍、十八佛不共法若常若无常、若乐若苦、若我若无我、若净若不净、若寂静若不</w:t>
      </w:r>
      <w:r w:rsidRPr="004E215E">
        <w:rPr>
          <w:rFonts w:hint="eastAsia"/>
          <w:color w:val="000000" w:themeColor="text1"/>
        </w:rPr>
        <w:lastRenderedPageBreak/>
        <w:t>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无忘失法若常若无常、若乐若苦、若我若无我、若净若不净、若寂静若不寂静、若远离若不远离，亦不观恒住舍性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智若常若无常、若乐若苦、若我若无我、若净若不净、若寂静若不寂静、若远离若不远离，亦不观道相智、一切相智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陀罗尼门若常若无常、若乐若苦、若我若无我、若净若不净、若寂静若不寂静、若远离若不远离，亦不观一切三摩地门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预流果若常若无常、若乐若苦、若我若无我、若净若不净、若寂静若不寂静、若远离若不远离，亦不观一来、不还、阿罗汉果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善现，菩萨摩诃萨行深般若波罗蜜多时，不观独觉菩提若常若无常、若乐若苦、若我若无我、若净若不净、若寂静若不寂静、若远离若不远离。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善现，菩萨摩诃萨行深般若波罗蜜多时，不观一切菩萨摩诃萨行若常若无常、若乐若苦、若我若无我、若净若不净、若寂静若不寂静、若远离若不远离。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善现，菩萨摩诃萨行深般若波罗蜜多时，不观诸佛无上正等菩提若常若无常、若乐若苦、若我若无我、若净若不净、若寂静若不寂静、若远离若不远离。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4E215E" w:rsidRDefault="00580814" w:rsidP="00580814">
      <w:pPr>
        <w:rPr>
          <w:color w:val="000000" w:themeColor="text1"/>
        </w:rPr>
      </w:pPr>
    </w:p>
    <w:p w:rsidR="00580814" w:rsidRPr="004E215E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善现，若菩萨摩诃萨行深般若波罗蜜多时，于诸法中有所观察若常若无常、若乐若苦、若我若无我、若净若不净、若寂静若不寂静、若远离若不远离，则不能随意引发安住殊胜功德。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1F042E" w:rsidRDefault="00580814" w:rsidP="00580814"/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 w:rsidP="00B648E1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于色学不增不减，亦应于受、想、行、识学不增不减。善现，菩萨摩诃萨行般若波罗蜜多时，应于眼处学不增不减，亦应于耳、鼻、舌、身、意处学不增不减。善现，菩萨摩诃萨行般若波罗蜜多时，应于色处学不增不减，亦应于声、香、味、触、法处学不增不减。善现，菩萨摩诃萨行般若波罗蜜多时，应于眼界学不增不减，亦应于耳、鼻、舌、身、意界学不增不减。善现，菩萨摩诃萨行般若波罗蜜多时，应于色界学不增不减，亦应于声、香、味、触、法界学不增不减。善现，菩萨摩诃萨行般若波罗蜜多时，应于眼识界学不增不减，亦应于耳、鼻、舌、身、意识界学不增不减。善现，菩萨摩诃萨行般若波罗蜜多时，应于眼触学不增不减，亦应于耳、鼻、舌、身、意触学不增不减。善现，菩萨摩诃萨行般若波罗蜜多时，应于眼触为缘所生诸受学不增不减，亦应于耳、鼻、舌、身、意触为缘所生诸受学不增不减。善现，菩萨摩诃萨行般若波罗蜜多时，应于地界学不增不减，亦应于水、火、风、空、识界学不增不减。善现，菩萨摩诃萨行般若波罗蜜多时，应于无明学不增不减，亦应于行、识、名色、六处、触、受、爱、取、有、生、老死愁叹苦忧恼学不增不减。善现，菩萨摩诃萨行般若波罗蜜多时，应于布施波罗蜜多学不增不</w:t>
      </w:r>
      <w:r w:rsidRPr="004E215E">
        <w:rPr>
          <w:rFonts w:hint="eastAsia"/>
          <w:color w:val="000000" w:themeColor="text1"/>
        </w:rPr>
        <w:lastRenderedPageBreak/>
        <w:t>减，亦应于净戒、安忍、精进、静虑、般若波罗蜜多学不增不减。善现，菩萨摩诃萨行般若波罗蜜多时，应于内空学不增不减，亦应于外空、内外空、空空、大空、胜义空、有为空、无为空、毕竟空、无际空、散空、无变异空、本性空、自相空、共相空、一切法空、不可得空、无性空、自性空、无性自性空学不增不减。善现，菩萨摩诃萨行般若波罗蜜多时，应于真如学不增不减，亦应于法界、法性、不虚妄性、不变异性、平等性、离生性、法定、法住、实际、虚空界、不思议界学不增不减。善现，菩萨摩诃萨行般若波罗蜜多时，应于苦圣谛学不增不减，亦应于集、灭、道圣谛学不增不减。善现，菩萨摩诃萨行般若波罗蜜多时，应于四念住学不增不减，亦应于四正断、四神足、五根、五力、七等觉支、八圣道支学不增不减。善现，菩萨摩诃萨行般若波罗蜜多时，应于四静虑学不增不减，亦应于四无量、四无色定学不增不减。善现，菩萨摩诃萨行般若波罗蜜多时，应于八解脱学不增不减，亦应于八胜处、九次第定、十遍处学不增不减。善现，菩萨摩诃萨行般若波罗蜜多时，应于一切三摩地门学不增不减，亦应于一切陀罗尼门学不增不减。善现，菩萨摩诃萨行般若波罗蜜多时，应于空解脱门学不增不减，亦应于无相、无愿解脱门学不增不减。善现，菩萨摩诃萨行般若波罗蜜多时，应于五眼学不增不减，亦应于六神通学不增不减。善现，菩萨摩诃萨行般若波罗蜜多时，应于佛十力学不增不减，亦应于四无所畏、四无碍解、大慈、大悲、大喜、大舍、十八佛不共法学不增不减。善现，菩萨摩诃萨行般若波罗蜜多时，应于无忘失法学不增不减，亦应于恒住舍性学不增不减。善现，菩萨摩诃萨行般若波罗蜜多时，应于一切智学不增不减，亦应于道相智、一切相智学不增不减。善现，菩萨摩诃萨行般若波罗蜜多时，应于预流果学不增不减，亦应于一来、不还、阿罗汉果学不增不减。善现，菩萨摩诃萨行般若波罗蜜多时，应于独觉菩提学不增不减。善现，菩萨摩诃萨行般若波罗蜜多时，应于一切菩萨摩诃萨行学不增不减。善现，菩萨摩诃萨行般若波罗蜜多时，应于诸佛无上正等菩提学不增不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——乾隆大藏经第1部《大般若波罗蜜多经》第359卷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于色不生不灭故学，亦应于受、想、行、识不生不灭故学。善现，菩萨摩诃萨行般若波罗蜜多时，应于眼处不生不灭故学，亦应于耳、鼻、舌、身、意处不生不灭故学。善现，菩萨摩诃萨行般若波罗蜜多时，应于色处不生不灭故学，亦应于声、香、味、触、法处不生不灭故学。善现，菩萨摩诃萨行般若波罗蜜多时，应于眼界不生不灭故学，亦应于耳、鼻、舌、身、意界不生不灭故学。善现，菩萨摩诃萨行般若波罗蜜多时，应于色界不生不灭故学，亦应于声、香、味、触、法界不生不灭故学。善现，菩萨摩诃萨行般若波罗蜜多时，应于眼识界不生不灭故学，亦应于耳、鼻、舌、身、意识界不生不灭故学。善现，菩萨摩诃萨行般若波罗蜜多时，应于眼触不生不灭故学，亦应于耳、鼻、舌、身、意触不生不灭故学。善现，菩萨摩诃萨行般若波罗蜜多时，应于眼触为缘所生诸受不生不灭故学，亦应于耳、鼻、舌、身、意触为缘所生诸受不生不灭故学。善现，菩萨摩诃萨行般若波罗蜜多时，应于地界不生不灭故学，亦应于水、火、风、空、识界不生不灭故学。善现，菩萨摩诃萨行般若波罗蜜多时，应于无明不生不灭故学，亦应于行、识、名色、六处、触、受、爱、取、有、生、老死愁叹苦忧恼不生不灭故学。善现，菩萨摩诃萨行般若波罗蜜多时，应于布施波罗蜜多不生不灭故学，亦应于净戒、安忍、精进、静虑、般若波罗蜜多不生不灭故学。善现，菩萨摩诃萨行般若波罗蜜多时，应于内空不生不灭故学，亦应于外空、内外空、空空、大空、胜义空、有为空、无为空、毕竟空、无际空、散空、无变异空、本性空、自相空、共相空、一切法空、不可得空、无性空、自性空、无性自性空不生不灭故学。善现，菩萨摩诃萨行般若波罗蜜多时，应于真如不生不灭故学，亦应于法界、法性、不虚妄性、不变异性、平等性、离生性、法定、法住、实际、虚空界、不思议界不生不灭故学。善现，菩萨摩诃萨行般若波罗蜜多时，应于苦圣谛不生不灭故学，亦应于集、灭、道圣谛不生不灭故学。善现，菩萨摩诃萨行般若波罗蜜多时，应于四念住不生不灭故学，亦</w:t>
      </w:r>
      <w:r w:rsidRPr="004E215E">
        <w:rPr>
          <w:rFonts w:hint="eastAsia"/>
          <w:color w:val="000000" w:themeColor="text1"/>
        </w:rPr>
        <w:lastRenderedPageBreak/>
        <w:t>应于四正断、四神足、五根、五力、七等觉支、八圣道支不生不灭故学。善现，菩萨摩诃萨行般若波罗蜜多时，应于四静虑不生不灭故学，亦应于四无量、四无色定不生不灭故学。善现，菩萨摩诃萨行般若波罗蜜多时，应于八解脱不生不灭故学，亦应于八胜处、九次第定、十遍处不生不灭故学。善现，菩萨摩诃萨行般若波罗蜜多时，应于一切三摩地门不生不灭故学，亦应于一切陀罗尼门不生不灭故学。善现，菩萨摩诃萨行般若波罗蜜多时，应于空解脱门不生不灭故学，亦应于无相、无愿解脱门不生不灭故学。善现，菩萨摩诃萨行般若波罗蜜多时，应于五眼不生不灭故学，亦应于六神通不生不灭故学。善现，菩萨摩诃萨行般若波罗蜜多时，应于佛十力不生不灭故学，亦应于四无所畏、四无碍解、大慈、大悲、大喜、大舍、十八佛不共法不生不灭故学。善现，菩萨摩诃萨行般若波罗蜜多时，应于无忘失法不生不灭故学，亦应于恒住舍性不生不灭故学。善现，菩萨摩诃萨行般若波罗蜜多时，应于一切智不生不灭故学，亦应于道相智、一切相智不生不灭故学。善现，菩萨摩诃萨行般若波罗蜜多时，应于预流果不生不灭故学，亦应于一来、不还、阿罗汉果不生不灭故学。善现，菩萨摩诃萨行般若波罗蜜多时，应于独觉菩提不生不灭故学。善现，菩萨摩诃萨行般若波罗蜜多时，应于一切菩萨摩诃萨行不生不灭故学。善现，菩萨摩诃萨行般若波罗蜜多时，应于诸佛无上正等菩提不生不灭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——乾隆大藏经第1部《大般若波罗蜜多经》第360卷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观诸法自相皆空故学。如是，善现，菩萨摩诃萨行般若波罗蜜多时，应于色不起作诸行若有若无故学，应于受、想、行、识亦不起作诸行若有若无故学。善现，菩萨摩诃萨行般若波罗蜜多时，应观诸法自相皆空故学。如是，善现，菩萨摩诃萨行般若波罗蜜多时，应于眼处不起作诸行若有若无故学，应于耳、鼻、舌、身、意处亦不起作诸行若有若无故学。善现，菩萨摩诃萨行般若波罗蜜多时，应观诸法自相皆空故学。如是，善现，菩萨摩诃萨行般若波罗蜜多时，应于色处不起作诸行若有若无故学，应于声、香、味、触、法处亦不起作诸行若有若无故学。善现，菩萨摩诃萨行般若波罗蜜多时，应观诸法自相皆空故学。如是，善现，菩萨摩诃萨行般若波罗蜜多时，应于眼界不起作诸行若有若无故学，应于耳、鼻、舌、身、意界亦不起作诸行若有若无故学。善现，菩萨摩诃萨行般若波罗蜜多时，应观诸法自相皆空故学。如是，善现，菩萨摩诃萨行般若波罗蜜多时，应于色界不起作诸行若有若无故学，应于声、香、味、触、法界亦不起作诸行若有若无故学。善现，菩萨摩诃萨行般若波罗蜜多时，应观诸法自相皆空故学。如是，善现，菩萨摩诃萨行般若波罗蜜多时，应于眼识界不起作诸行若有若无故学，应于耳、鼻、舌、身、意识界亦不起作诸行若有若无故学。善现，菩萨摩诃萨行般若波罗蜜多时，应观诸法自相皆空故学。如是，善现，菩萨摩诃萨行般若波罗蜜多时，应于眼触不起作诸行若有若无故学，应于耳、鼻、舌、身、意触亦不起作诸行若有若无故学。善现，菩萨摩诃萨行般若波罗蜜多时，应观诸法自相皆空故学。如是，善现，菩萨摩诃萨行般若波罗蜜多时，应于眼触为缘所生诸受不起作诸行若有若无故学，应于耳、鼻、舌、身、意触为缘所生诸受亦不起作诸行若有若无故学。善现，菩萨摩诃萨行般若波罗蜜多时，应观诸法自相皆空故学。如是，善现，菩萨摩诃萨行般若波罗蜜多时，应于地界不起作诸行若有若无故学，应于水、火、风、空、识界亦不起作诸行若有若无故学。善现，菩萨摩诃萨行般若波罗蜜多时，应观诸法自相皆空故学。如是，善现，菩萨摩诃萨行般若波罗蜜多时，应于无明不起作诸行若有若无故学，应于行、识、名色、六处、触、受、爱、取、有、生、老死愁叹苦忧恼亦不起作诸行若有若无故学。善现，菩萨摩诃萨行般若波罗蜜多时，应观诸法自相皆空故学。如是，善现，菩萨摩诃萨行般若波罗蜜多时，应于布施波罗蜜多不起作诸行若有若无故学，应于净戒、安忍、精进、静虑、般若波罗蜜多亦不起作诸行若有若无故学。善现，菩萨摩诃萨行般若波罗蜜多时，应观诸法自相皆空故学。如是，善现，菩萨摩诃萨行般若波罗蜜多时，应于内空不起作诸行若有若无故学，应于外空、内外空、空空、大空、胜义空、有为空、无为空、毕竟空、无际空、</w:t>
      </w:r>
      <w:r w:rsidRPr="004E215E">
        <w:rPr>
          <w:rFonts w:hint="eastAsia"/>
          <w:color w:val="000000" w:themeColor="text1"/>
        </w:rPr>
        <w:lastRenderedPageBreak/>
        <w:t>散空、无变异空、本性空、自相空、共相空、一切法空、不可得空、无性空、自性空、无性自性空亦不起作诸行若有若无故学。善现，菩萨摩诃萨行般若波罗蜜多时，应观诸法自相皆空故学。如是，善现，菩萨摩诃萨行般若波罗蜜多时，应于真如不起作诸行若有若无故学，应于法界、法性、不虚妄性、不变异性、平等性、离生性、法定、法住、实际、虚空界、不思议界亦不起作诸行若有若无故学。善现，菩萨摩诃萨行般若波罗蜜多时，应观诸法自相皆空故学。如是，善现，菩萨摩诃萨行般若波罗蜜多时，应于苦圣谛不起作诸行若有若无故学，应于集、灭、道圣谛亦不起作诸行若有若无故学。善现，菩萨摩诃萨行般若波罗蜜多时，应观诸法自相皆空故学。如是，善现，菩萨摩诃萨行般若波罗蜜多时，应于四念住不起作诸行若有若无故学，应于四正断、四神足、五根、五力、七等觉支、八圣道支亦不起作诸行若有若无故学。善现，菩萨摩诃萨行般若波罗蜜多时，应观诸法自相皆空故学。如是，善现，菩萨摩诃萨行般若波罗蜜多时，应于四静虑不起作诸行若有若无故学，应于四无量、四无色定亦不起作诸行若有若无故学。善现，菩萨摩诃萨行般若波罗蜜多时，应观诸法自相皆空故学。如是，善现，菩萨摩诃萨行般若波罗蜜多时，应于八解脱不起作诸行若有若无故学，应于八胜处、九次第定、十遍处亦不起作诸行若有若无故学。善现，菩萨摩诃萨行般若波罗蜜多时，应观诸法自相皆空故学。如是，善现，菩萨摩诃萨行般若波罗蜜多时，应于一切三摩地门不起作诸行若有若无故学，应于一切陀罗尼门亦不起作诸行若有若无故学。善现，菩萨摩诃萨行般若波罗蜜多时，应观诸法自相皆空故学。如是，善现，菩萨摩诃萨行般若波罗蜜多时，应于空解脱门不起作诸行若有若无故学，应于无相、无愿解脱门亦不起作诸行若有若无故学。善现，菩萨摩诃萨行般若波罗蜜多时，应观诸法自相皆空故学。如是，善现，菩萨摩诃萨行般若波罗蜜多时，应于五眼不起作诸行若有若无故学，应于六神通亦不起作诸行若有若无故学。善现，菩萨摩诃萨行般若波罗蜜多时，应观诸法自相皆空故学。如是，善现，菩萨摩诃萨行般若波罗蜜多时，应于佛十力不起作诸行若有若无故学，应于四无所畏、四无碍解、大慈、大悲、大喜、大舍、十八佛不共法亦不起作诸行若有若无故学。善现，菩萨摩诃萨行般若波罗蜜多时，应观诸法自相皆空故学。如是，善现，菩萨摩诃萨行般若波罗蜜多时，应于无忘失法不起作诸行若有若无故学，应于恒住舍性亦不起作诸行若有若无故学。善现，菩萨摩诃萨行般若波罗蜜多时，应观诸法自相皆空故学。如是，善现，菩萨摩诃萨行般若波罗蜜多时，应于一切智不起作诸行若有若无故学，应于道相智、一切相智亦不起作诸行若有若无故学。善现，菩萨摩诃萨行般若波罗蜜多时，应观诸法自相皆空故学。如是，善现，菩萨摩诃萨行般若波罗蜜多时，应于预流果不起作诸行若有若无故学，应于一来、不还、阿罗汉果亦不起作诸行若有若无故学。善现，菩萨摩诃萨行般若波罗蜜多时，应观诸法自相皆空故学。如是，善现，菩萨摩诃萨行般若波罗蜜多时，应于独觉菩提不起作诸行若有若无故学。善现，菩萨摩诃萨行般若波罗蜜多时，应观诸法自相皆空故学。如是，善现，菩萨摩诃萨行般若波罗蜜多时，应于一切菩萨摩诃萨行不起作诸行若有若无故学。善现，菩萨摩诃萨行般若波罗蜜多时，应观诸法自相皆空故学。如是，善现，菩萨摩诃萨行般若波罗蜜多时，应于诸佛无上正等菩提不起作诸行若有若无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4E215E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般若波罗蜜多时，应观色色相空故学，应观受、想、行、识受、想、行、识相空故学。如是，善现，菩萨摩诃萨行般若波罗蜜多时，应观诸法自相皆空故学。善现，菩萨摩诃萨行般若波罗蜜多时，应观眼处眼处相空故学，应观耳、鼻、舌、身、意处耳、鼻、舌、身、意处相空故学。如是，善现，菩萨摩诃萨行般若波罗蜜多时，应观诸法自相皆空故学。善现，菩萨摩诃萨行般若波罗蜜多时，应观色处色处相空故学，应观声、香、味、触、法处声、香、味、触、法处相空故学。如是，善现，菩萨摩诃萨行般若波罗蜜多时，应观诸法自相皆空故学。善现，菩萨摩诃萨行般若波罗蜜多时，应观眼界眼界相空故学，应</w:t>
      </w:r>
      <w:r w:rsidRPr="004E215E">
        <w:rPr>
          <w:rFonts w:hint="eastAsia"/>
          <w:color w:val="000000" w:themeColor="text1"/>
        </w:rPr>
        <w:lastRenderedPageBreak/>
        <w:t>观耳、鼻、舌、身、意界耳、鼻、舌、身、意界相空故学。如是，善现，菩萨摩诃萨行般若波罗蜜多时，应观诸法自相皆空故学。善现，菩萨摩诃萨行般若波罗蜜多时，应观色界色界相空故学，应观声、香、味、触、法界声、香、味、触、法界相空故学。如是，善现，菩萨摩诃萨行般若波罗蜜多时，应观诸法自相皆空故学。善现，菩萨摩诃萨行般若波罗蜜多时，应观眼识界眼识界相空故学，应观耳、鼻、舌、身、意识界耳、鼻、舌、身、意识界相空故学。如是，善现，菩萨摩诃萨行般若波罗蜜多时，应观诸法自相皆空故学。善现，菩萨摩诃萨行般若波罗蜜多时，应观眼触眼触相空故学，应观耳、鼻、舌、身、意触耳、鼻、舌、身、意触相空故学。如是，善现，菩萨摩诃萨行般若波罗蜜多时，应观诸法自相皆空故学。善现，菩萨摩诃萨行般若波罗蜜多时，应观眼触为缘所生诸受眼触为缘所生诸受相空故学，应观耳、鼻、舌、身、意触为缘所生诸受耳、鼻、舌、身、意触为缘所生诸受相空故学。如是，善现，菩萨摩诃萨行般若波罗蜜多时，应观诸法自相皆空故学。善现，菩萨摩诃萨行般若波罗蜜多时，应观地界地界相空故学，应观水、火、风、空、识界水、火、风、空、识界相空故学。如是，善现，菩萨摩诃萨行般若波罗蜜多时，应观诸法自相皆空故学。善现，菩萨摩诃萨行般若波罗蜜多时，应观无明无明相空故学，应观行、识、名色、六处、触、受、爱、取、有、生、老死愁叹苦忧恼行乃至老死愁叹苦忧恼相空故学。如是，善现，菩萨摩诃萨行般若波罗蜜多时，应观诸法自相皆空故学。善现，菩萨摩诃萨行般若波罗蜜多时，应观布施波罗蜜多布施波罗蜜多相空故学，应观净戒、安忍、精进、静虑、般若波罗蜜多净戒乃至般若波罗蜜多相空故学。如是，善现，菩萨摩诃萨行般若波罗蜜多时，应观诸法自相皆空故学。善现，菩萨摩诃萨行般若波罗蜜多时，应观内空内空相空故学，应观外空、内外空、空空、大空、胜义空、有为空、无为空、毕竟空、无际空、散空、无变异空、本性空、自相空、共相空、一切法空、不可得空、无性空、自性空、无性自性空外空乃至无性自性空相空故学。如是，善现，菩萨摩诃萨行般若波罗蜜多时，应观诸法自相皆空故学。善现，菩萨摩诃萨行般若波罗蜜多时，应观真如真如相空故学，应观法界、法性、不虚妄性、不变异性、平等性、离生性、法定、法住、实际、虚空界、不思议界法界乃至不思议界相空故学。如是，善现，菩萨摩诃萨行般若波罗蜜多时，应观诸法自相皆空故学。善现，菩萨摩诃萨行般若波罗蜜多时，应观苦圣谛苦圣谛相空故学，应观集、灭、道圣谛集、灭、道圣谛相空故学。如是，善现，菩萨摩诃萨行般若波罗蜜多时，应观诸法自相皆空故学。善现，菩萨摩诃萨行般若波罗蜜多时，应观四念住四念住相空故学，应观四正断、四神足、五根、五力、七等觉支、八圣道支四正断乃至八圣道支相空故学。如是，善现，菩萨摩诃萨行般若波罗蜜多时，应观诸法自相皆空故学。善现，菩萨摩诃萨行般若波罗蜜多时，应观四静虑四静虑相空故学，应观四无量、四无色定四无量、四无色定相空故学。如是，善现，菩萨摩诃萨行般若波罗蜜多时，应观诸法自相皆空故学。善现，菩萨摩诃萨行般若波罗蜜多时，应观八解脱八解脱相空故学，应观八胜处、九次第定、十遍处八胜处、九次第定、十遍处相空故学。如是，善现，菩萨摩诃萨行般若波罗蜜多时，应观诸法自相皆空故学。善现，菩萨摩诃萨行般若波罗蜜多时，应观一切三摩地门一切三摩地门相空故学，应观一切陀罗尼门一切陀罗尼门相空故学。如是，善现，菩萨摩诃萨行般若波罗蜜多时，应观诸法自相皆空故学。善现，菩萨摩诃萨行般若波罗蜜多时，应观空解脱门空解脱门相空故学，应观无相、无愿解脱门无相、无愿解脱门相空故学。如是，善现，菩萨摩诃萨行般若波罗蜜多时，应观诸法自相皆空故学。善现，菩萨摩诃萨行般若波罗蜜多时，应观五眼五眼相空故学，应观六神通六神通相空故学。如是，善现，菩萨摩诃萨行般若波罗蜜多时，应观诸法自相皆空故学。善现，菩萨摩诃萨行般若波罗蜜多时，应观佛十力佛十力相空故学，应观四无所畏、四无碍解、大慈、大悲、大喜、大舍、十八佛不共法四无所畏乃至十八佛不共法相空故学。如是，善现，菩萨摩诃萨行般若波罗蜜多时，应观诸法自相皆空故学。善现，菩萨摩诃萨行般若波罗蜜多时，应观无忘失法无忘失法相空故学，应观恒住舍性恒住舍性相空故学。如是，善现，菩萨摩诃萨行般若波罗蜜多时，应观</w:t>
      </w:r>
      <w:r w:rsidRPr="004E215E">
        <w:rPr>
          <w:rFonts w:hint="eastAsia"/>
          <w:color w:val="000000" w:themeColor="text1"/>
        </w:rPr>
        <w:lastRenderedPageBreak/>
        <w:t>诸法自相皆空故学。善现，菩萨摩诃萨行般若波罗蜜多时，应观一切智一切智相空故学，应观道相智、一切相智道相智、一切相智相空故学。如是，善现，菩萨摩诃萨行般若波罗蜜多时，应观诸法自相皆空故学。善现，菩萨摩诃萨行般若波罗蜜多时，应观预流果预流果相空故学，应观一来、不还、阿罗汉果一来、不还、阿罗汉果相空故学。如是，善现，菩萨摩诃萨行般若波罗蜜多时，应观诸法自相皆空故学。善现，菩萨摩诃萨行般若波罗蜜多时，应观独觉菩提独觉菩提相空故学。如是，善现，菩萨摩诃萨行般若波罗蜜多时，应观诸法自相皆空故学。善现，菩萨摩诃萨行般若波罗蜜多时，应观一切菩萨摩诃萨行一切菩萨摩诃萨行相空故学。如是，善现，菩萨摩诃萨行般若波罗蜜多时，应观诸法自相皆空故学。善现，菩萨摩诃萨行般若波罗蜜多时，应观诸佛无上正等菩提诸佛无上正等菩提相空故学。如是，善现，菩萨摩诃萨行般若波罗蜜多时，应观诸法自相皆空故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 w:rsidP="0038484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具寿善现白佛言：“世尊，云何菩萨摩诃萨修行般若波罗蜜多时，能学四念住、四正断、四</w:t>
      </w:r>
      <w:r w:rsidRPr="004E215E">
        <w:rPr>
          <w:rFonts w:hint="eastAsia"/>
          <w:color w:val="000000" w:themeColor="text1"/>
        </w:rPr>
        <w:lastRenderedPageBreak/>
        <w:t>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4E215E" w:rsidRDefault="0038484F" w:rsidP="0038484F">
      <w:pPr>
        <w:rPr>
          <w:color w:val="000000" w:themeColor="text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B648E1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Default="0038484F" w:rsidP="0038484F">
      <w:pPr>
        <w:rPr>
          <w:b/>
          <w:color w:val="000000" w:themeColor="text1"/>
        </w:rPr>
      </w:pPr>
      <w:r w:rsidRPr="00F5046C">
        <w:rPr>
          <w:rFonts w:hint="eastAsia"/>
          <w:b/>
          <w:color w:val="000000" w:themeColor="text1"/>
        </w:rPr>
        <w:t>如何修行般若波罗蜜多</w:t>
      </w:r>
    </w:p>
    <w:p w:rsidR="00580814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谓无上正等菩提？”佛言：“善现，诸法真如是谓无上正等菩提。……善现，诸法真如无增无减故，诸佛无上正等菩提亦无增无减。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”——乾隆大藏经第1部《大般若波罗蜜多经》第330卷</w:t>
      </w:r>
    </w:p>
    <w:p w:rsidR="0038484F" w:rsidRPr="0038484F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诸菩萨摩诃萨如是观察缘起法时，不见有法无因而生，不见有法无因而灭，不见有法性相常住不生不灭，不见有法有我、有情广说乃至知者、见者，不见有法若常若无常、若乐若苦、若我若无我、若净若不净、若寂静若不寂静、若远离若不远离。善现当知，诸菩萨摩诃萨常应如是观察缘起，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38484F" w:rsidRPr="003F103B" w:rsidRDefault="0038484F" w:rsidP="0038484F"/>
    <w:p w:rsidR="0038484F" w:rsidRPr="004E215E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诸菩萨摩诃萨为菩提故，修行六种波罗蜜多广说乃至一切智智集善根时，于何等法为益为损、为增为减、为生为灭、为染为净？”佛告善现：“诸菩萨摩诃萨为菩提故，修行六种波罗蜜多广说乃至一切智智集善根时，于一切法无益无损、无增无减、无生无灭、无染无净。所以者何？是菩萨摩诃萨为菩提故，行深般若波罗蜜多，于一切法以无所缘而为方便，不为益损、不为增减、不为生灭、不为染净而现在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580814" w:rsidRPr="0038484F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Default="0038484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菩萨摩诃萨为菩提故，行深般若波罗蜜多，于一切法以无所缘而为方便，不为益损、不为增减、不为生灭、不为染净现在前者，是菩萨摩诃萨行深般若波罗蜜多，云何摄受布施、净戒、安忍、精进、静虑、般若波罗蜜多？广说乃至云何摄受一切相智？云何能超声闻、独觉及异生地，趣入菩萨正性离生，修行菩萨摩诃萨地，渐次证得一切智智？”佛告善现：“诸菩萨摩诃萨行深般若波罗蜜多，不以二故摄受布施乃至般若波罗蜜多，广说乃至不以二故渐次证得一切智智。”具寿善现复白佛言：“若菩萨摩诃萨行深般若波罗蜜多，不以二故摄受布施乃至般若波罗蜜多，广说乃至不以二故渐次证得一切智智，云何菩萨摩诃萨从初发心乃至后心，恒时增长殊胜善法？”佛告善现：“若菩萨摩诃萨以二故行，则诸善法不得增长。所以者何？愚夫异生皆依二故，所起善法不得增长；诸菩萨摩诃萨不行二故，从初发心乃至后心，恒时增长殊胜善法。是故，善现，诸菩萨摩诃萨善根坚固不可屈伏，世间天、人、阿素洛等不能破坏令堕声闻、独觉等地；世间种种恶不善法不能引夺，令行六种波罗蜜多广说乃至一切智智，所有善法不得增长。如是，善现，诸菩萨摩诃萨应行无二甚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Pr="00FF2EF5" w:rsidRDefault="00936BD6" w:rsidP="00936BD6">
      <w:pPr>
        <w:rPr>
          <w:rFonts w:asciiTheme="minorEastAsia" w:hAnsiTheme="minorEastAsia"/>
          <w:color w:val="FF0000"/>
          <w:szCs w:val="21"/>
        </w:rPr>
      </w:pPr>
      <w:r w:rsidRPr="00FF2EF5">
        <w:rPr>
          <w:rFonts w:asciiTheme="minorEastAsia" w:hAnsiTheme="minorEastAsia" w:hint="eastAsia"/>
          <w:color w:val="FF0000"/>
          <w:szCs w:val="21"/>
        </w:rPr>
        <w:lastRenderedPageBreak/>
        <w:t>诸菩萨摩诃萨修行般若波罗蜜多时，不为一切菩萨摩诃萨行故修行般若波罗蜜多，不为诸佛无上正等菩提故修行般若波罗蜜多。何以故？舍利子，诸菩萨摩诃萨修行般若波罗蜜多，不见诸法性差别故。——乾隆大藏经第1部《</w:t>
      </w:r>
      <w:r w:rsidRPr="00FF2EF5">
        <w:rPr>
          <w:rFonts w:asciiTheme="minorEastAsia" w:hAnsiTheme="minorEastAsia"/>
          <w:color w:val="FF0000"/>
          <w:szCs w:val="21"/>
        </w:rPr>
        <w:t>大般若波罗蜜多经</w:t>
      </w:r>
      <w:r w:rsidRPr="00FF2EF5">
        <w:rPr>
          <w:rFonts w:asciiTheme="minorEastAsia" w:hAnsiTheme="minorEastAsia" w:hint="eastAsia"/>
          <w:color w:val="FF0000"/>
          <w:szCs w:val="21"/>
        </w:rPr>
        <w:t>》第7卷</w:t>
      </w: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Pr="006A647E" w:rsidRDefault="00936BD6" w:rsidP="00936BD6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复次，舍利子，诸菩萨摩诃萨修行般若波罗蜜多时，不为天眼智证通故修行般若波罗蜜多，不为天耳智证通故修行般若波罗蜜多，不为他心智证通故修行般若波罗蜜多，不为宿住随念智证通故修行般若波罗蜜多，不为神境智证通故修行般若波罗蜜多，不为漏尽智证通故修行般若波罗蜜多。何以故？舍利子，诸菩萨摩诃萨修行般若波罗蜜多时，尚不见有所修般若波罗蜜多，况当见有菩萨如来所修六神通事？舍利子，诸菩萨摩诃萨修行般若波罗蜜多，与如是法相应故，当言与般若波罗蜜多相应。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》第7卷</w:t>
      </w: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044357" w:rsidRDefault="00B06373" w:rsidP="00B06373">
      <w:r w:rsidRPr="006A6CDB">
        <w:rPr>
          <w:rFonts w:hint="eastAsia"/>
        </w:rPr>
        <w:t>复次，舍利子，修行般若波罗蜜多菩萨摩诃萨，不为布施波罗蜜多故修行般若波罗蜜多，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不为净戒、安忍、精进、静虑、般若波罗蜜多故修行般若波罗蜜多；不为入正性离生故修行般若波罗蜜多，不为得不退转地故修行般若波罗蜜多；不为成熟有情故修行般若波罗蜜多，不为严净佛土故修行般若波罗蜜多；不为四念住故修行般若波罗蜜多，不为四正断、四神足、五根、五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力、七等觉支、八圣道支故修行般若波罗蜜多；不为佛十力故修行般若波罗蜜多，不为四无所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畏、四无碍解、大慈、大悲、大喜、大舍、十八佛不共法、一切智、道相智、一切相智故修行般若波罗蜜多；不为内空故修行般若波罗蜜多，不为外空、内外空、空空、大空、胜义空、有为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修行般若波罗蜜多菩萨摩诃萨，不见诸法性差别故。舍利</w:t>
      </w:r>
      <w:r w:rsidRPr="006A6CDB">
        <w:rPr>
          <w:rFonts w:hint="eastAsia"/>
        </w:rPr>
        <w:t xml:space="preserve"> </w:t>
      </w:r>
      <w:r w:rsidRPr="006A6CDB">
        <w:rPr>
          <w:rFonts w:hint="eastAsia"/>
        </w:rPr>
        <w:t>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044357" w:rsidRDefault="00B06373" w:rsidP="00B06373">
      <w:r w:rsidRPr="006A6CDB">
        <w:rPr>
          <w:rFonts w:hint="eastAsia"/>
        </w:rPr>
        <w:t>复次，舍利子，修行般若波罗蜜多菩萨摩诃萨，不为神境智证通故修行般若波罗蜜多，不为天耳、他心、宿住随念、天眼、漏尽智证通故修行般若波罗蜜多。何以故？修行般若波罗蜜多菩萨摩诃萨，尚不见般若波罗蜜多，况见菩萨及诸如来六神通事？舍利子，修行般若波罗蜜多菩萨摩诃萨，与如是法相应故，应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044357" w:rsidRDefault="00B06373" w:rsidP="00B06373">
      <w:r w:rsidRPr="00321EDD">
        <w:rPr>
          <w:rFonts w:hint="eastAsia"/>
        </w:rPr>
        <w:t>舍利子，是菩萨摩诃萨不见有情生故修行般若波罗蜜多，不见有情灭故修行般若波罗蜜</w:t>
      </w:r>
      <w:r w:rsidRPr="00321EDD">
        <w:rPr>
          <w:rFonts w:hint="eastAsia"/>
        </w:rPr>
        <w:t xml:space="preserve"> </w:t>
      </w:r>
      <w:r w:rsidRPr="00321EDD">
        <w:rPr>
          <w:rFonts w:hint="eastAsia"/>
        </w:rPr>
        <w:t>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044357" w:rsidRDefault="00B06373" w:rsidP="00B06373">
      <w:r>
        <w:t>舍利子，修行般若波罗蜜多菩萨摩诃萨，与如是般若波罗蜜多相应故，毕竟不起悭贪心，</w:t>
      </w:r>
      <w:r>
        <w:t xml:space="preserve"> </w:t>
      </w:r>
      <w:r>
        <w:t>不起犯戒心，不起忿恚心，不起懈怠心，不起散乱心，不起恶慧心。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 w:rsidP="00B06373"/>
    <w:p w:rsidR="00B06373" w:rsidRDefault="00B06373" w:rsidP="00B06373">
      <w:pPr>
        <w:rPr>
          <w:rFonts w:asciiTheme="minorEastAsia" w:hAnsiTheme="minorEastAsia"/>
          <w:szCs w:val="21"/>
        </w:rPr>
      </w:pPr>
      <w:r w:rsidRPr="005D55AB">
        <w:rPr>
          <w:rFonts w:hint="eastAsia"/>
        </w:rPr>
        <w:t>善现，是菩萨摩诃萨修行般若波罗蜜多时，若菩萨摩诃萨、若菩萨摩诃萨名、若般若波罗蜜多、若般若波罗蜜多名，皆不见在有为界中，亦不见在无为界中。何以故？善现，</w:t>
      </w:r>
      <w:r w:rsidRPr="005D55AB">
        <w:rPr>
          <w:rFonts w:hint="eastAsia"/>
        </w:rPr>
        <w:t xml:space="preserve"> </w:t>
      </w:r>
      <w:r w:rsidRPr="005D55AB">
        <w:rPr>
          <w:rFonts w:hint="eastAsia"/>
        </w:rPr>
        <w:t>是菩萨摩诃萨修行般若波罗蜜多时，于一切法不作分别无异分别。</w:t>
      </w:r>
      <w:r w:rsidRPr="001D128C">
        <w:rPr>
          <w:rFonts w:hint="eastAsia"/>
        </w:rPr>
        <w:t>善现，是菩萨摩诃萨修行般若波</w:t>
      </w:r>
      <w:r w:rsidRPr="001D128C">
        <w:rPr>
          <w:rFonts w:hint="eastAsia"/>
        </w:rPr>
        <w:lastRenderedPageBreak/>
        <w:t>罗蜜多时，住一切法无分别中，不见菩萨摩诃萨，不见菩萨摩诃萨名，不见般若波罗蜜多，不见般若波罗蜜多名。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Default="00B06373" w:rsidP="00B06373"/>
    <w:p w:rsidR="00B06373" w:rsidRDefault="00B06373" w:rsidP="00B06373">
      <w:pPr>
        <w:rPr>
          <w:rFonts w:asciiTheme="minorEastAsia" w:hAnsiTheme="minorEastAsia"/>
          <w:szCs w:val="21"/>
        </w:rPr>
      </w:pPr>
      <w:r w:rsidRPr="001D128C">
        <w:rPr>
          <w:rFonts w:hint="eastAsia"/>
        </w:rPr>
        <w:t>善现，是菩萨摩诃萨修行般若波罗蜜多时，能修布施波罗蜜多，亦能修净戒、安忍、精</w:t>
      </w:r>
      <w:r w:rsidRPr="001D128C">
        <w:rPr>
          <w:rFonts w:hint="eastAsia"/>
        </w:rPr>
        <w:t xml:space="preserve"> </w:t>
      </w:r>
      <w:r w:rsidRPr="001D128C">
        <w:rPr>
          <w:rFonts w:hint="eastAsia"/>
        </w:rPr>
        <w:t>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Default="00B06373" w:rsidP="00B06373">
      <w:pPr>
        <w:rPr>
          <w:rFonts w:asciiTheme="minorEastAsia" w:hAnsiTheme="minorEastAsia"/>
          <w:szCs w:val="21"/>
        </w:rPr>
      </w:pPr>
      <w:r w:rsidRPr="00356D91">
        <w:rPr>
          <w:rFonts w:hint="eastAsia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</w:t>
      </w:r>
      <w:r w:rsidRPr="003C07C2">
        <w:rPr>
          <w:rFonts w:hint="eastAsia"/>
        </w:rPr>
        <w:t xml:space="preserve"> </w:t>
      </w:r>
      <w:r w:rsidRPr="003C07C2">
        <w:rPr>
          <w:rFonts w:hint="eastAsia"/>
        </w:rPr>
        <w:t>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356D9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408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B06373" w:rsidRPr="00B06373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D25F25" w:rsidRPr="00C65AFA" w:rsidRDefault="00D25F25" w:rsidP="00D25F25">
      <w:pPr>
        <w:rPr>
          <w:rFonts w:asciiTheme="minorEastAsia" w:hAnsiTheme="minorEastAsia"/>
          <w:color w:val="FF0000"/>
          <w:szCs w:val="21"/>
        </w:rPr>
      </w:pPr>
      <w:r w:rsidRPr="00C65AFA">
        <w:rPr>
          <w:rFonts w:asciiTheme="minorEastAsia" w:hAnsiTheme="minorEastAsia" w:hint="eastAsia"/>
          <w:color w:val="FF0000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C65AFA">
        <w:rPr>
          <w:rFonts w:asciiTheme="minorEastAsia" w:hAnsiTheme="minorEastAsia"/>
          <w:color w:val="FF0000"/>
          <w:szCs w:val="21"/>
        </w:rPr>
        <w:t>大般若波罗蜜多经</w:t>
      </w:r>
      <w:r w:rsidRPr="00C65AFA">
        <w:rPr>
          <w:rFonts w:asciiTheme="minorEastAsia" w:hAnsiTheme="minorEastAsia" w:hint="eastAsia"/>
          <w:color w:val="FF0000"/>
          <w:szCs w:val="21"/>
        </w:rPr>
        <w:t>》第36卷</w:t>
      </w:r>
    </w:p>
    <w:p w:rsidR="00936BD6" w:rsidRPr="00D25F25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Default="00B06373" w:rsidP="00B06373">
      <w:pPr>
        <w:rPr>
          <w:rFonts w:asciiTheme="minorEastAsia" w:hAnsiTheme="minorEastAsia"/>
          <w:szCs w:val="21"/>
        </w:rPr>
      </w:pPr>
      <w:r w:rsidRPr="00335639">
        <w:rPr>
          <w:rFonts w:asciiTheme="minorEastAsia" w:hAnsiTheme="minorEastAsia" w:hint="eastAsia"/>
          <w:szCs w:val="21"/>
        </w:rPr>
        <w:t>佛告具寿舍利子言：“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  <w:r>
        <w:rPr>
          <w:rFonts w:asciiTheme="minorEastAsia" w:hAnsiTheme="minorEastAsia"/>
          <w:szCs w:val="21"/>
        </w:rPr>
        <w:t>”</w:t>
      </w:r>
      <w:r w:rsidRPr="00335639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36BD6" w:rsidRPr="00B06373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Default="00B06373" w:rsidP="00B06373">
      <w:pPr>
        <w:rPr>
          <w:rFonts w:asciiTheme="minorEastAsia" w:hAnsiTheme="minorEastAsia"/>
          <w:szCs w:val="21"/>
        </w:rPr>
      </w:pPr>
      <w:r w:rsidRPr="00D33617">
        <w:rPr>
          <w:rFonts w:hint="eastAsia"/>
        </w:rPr>
        <w:t>佛言：“舍利子，菩萨摩诃萨修行般若波罗蜜多时，应如是观：‘实有菩萨不见有菩萨，不见菩萨名；不见般若波罗蜜多，不见般若波罗蜜多名；不见行，不见不行。’何以故？舍利子，</w:t>
      </w:r>
      <w:r w:rsidRPr="00D33617">
        <w:rPr>
          <w:rFonts w:hint="eastAsia"/>
        </w:rPr>
        <w:t xml:space="preserve"> </w:t>
      </w:r>
      <w:r w:rsidRPr="00D33617">
        <w:rPr>
          <w:rFonts w:hint="eastAsia"/>
        </w:rPr>
        <w:t>菩萨自性空，菩萨名空。所以者何？色自性空，不由空故色空非色，色不离空，空不离色，</w:t>
      </w:r>
      <w:r w:rsidRPr="00D33617">
        <w:rPr>
          <w:rFonts w:hint="eastAsia"/>
        </w:rPr>
        <w:lastRenderedPageBreak/>
        <w:t>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菩萨摩诃萨修行般若波罗蜜多时，于如是等一切不见，由不见故不生执著。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</w:t>
      </w:r>
      <w:r>
        <w:rPr>
          <w:rFonts w:hint="eastAsia"/>
        </w:rPr>
        <w:t>”</w:t>
      </w:r>
      <w:r w:rsidRPr="00D33617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36BD6" w:rsidRPr="00B06373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044357" w:rsidRDefault="00B06373" w:rsidP="00B06373">
      <w:r w:rsidRPr="006A6CDB">
        <w:rPr>
          <w:rFonts w:hint="eastAsia"/>
        </w:rPr>
        <w:t>舍利子当知，如是菩萨摩诃萨少用加行，便能引发一切陀罗尼门、一切三摩地门皆现在前。随所生处，常得奉事诸佛世尊，乃至证得无上菩提，于其中间常不离佛。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36BD6" w:rsidRPr="00B06373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Default="007C40EB" w:rsidP="007C40EB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</w:t>
      </w:r>
      <w:r>
        <w:rPr>
          <w:rFonts w:hint="eastAsia"/>
        </w:rPr>
        <w:lastRenderedPageBreak/>
        <w:t>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36BD6" w:rsidRPr="007C40EB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Default="007C40EB" w:rsidP="007C40EB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若菩萨摩诃萨行深般若波罗蜜多，则为行静虑波罗蜜多，亦为行精进、安忍、净戒、布施波罗蜜多。善现，若菩萨摩诃萨行深般若波罗蜜多，则为行内空，亦为行外空、内外空、空空、大空、胜义空、有为空、无为空、毕竟空、无际空、散空、无变异空、本性空、自相空、共相空、一切法空、不可得空、无性空、自性空、无性自性空。善现，若菩萨摩诃萨行深般若波罗蜜多，则为行真如，亦为行法界、法性、不虚妄性、不变异性、平等性、离生性、法定、法住、实际、虚空界、不思议界。善现，若菩萨摩诃萨行深般若波罗蜜多，则为行苦圣谛，亦为行集、灭、道圣谛。善现，若菩萨摩诃萨行深般若波罗蜜多，则为行四静虑，亦为行四无量、四无色定。善现，若菩萨摩诃萨行深般若波罗蜜多，则为行八解脱，亦为行八胜处、九次第定、十遍处。善现，若菩萨摩诃萨行深般若波罗蜜多，则为行四念住，亦为行四正断、四神足、五根、五力、七等觉支、八圣道支。善现，若菩萨摩诃萨行深般若波罗蜜多，则为行空解脱门，亦为行无相、无愿解脱门。善现，若菩萨摩诃萨行深般若波罗蜜多，则为行五眼，亦为行六神通。善现，若菩萨摩诃萨行深般若波罗蜜多，则为行佛十力，亦为行四无所畏、四无碍解、大慈、大悲、大喜、大舍、十八佛不共法。善现，若菩萨摩诃萨行深般若波罗蜜多，则为行无忘失法，亦为行恒住舍性。善现，若菩萨摩诃萨行深般若波罗蜜多，则为行一切陀罗尼门，亦为行一切三摩地门。善现，若菩萨摩诃萨行深般若波罗蜜多，则为行一切智，亦为行道相智、一切相智。复次，善现，甚深般若波罗蜜多随所行处，所有一切波罗蜜多及余一切菩提分法皆悉随从；甚深般若波罗蜜多随所至处，所有一切波罗蜜多及余一切菩提分法皆悉随至。善现，如转轮圣王有四支勇军，随彼轮王所行之处，是四勇军皆悉随从，随彼轮王所至之处，是四勇军皆悉随至；甚深般若波罗蜜多亦复如是，随有所行及有所至，所有一切波罗蜜多及余一切菩提分法皆悉随逐，究竟至于一切智智。善现，如善御者驾驷马车，令避险路行于正道，随本意欲能往所至；甚深般若波罗蜜多亦复如是，善御一切波罗蜜多及余一切菩提分法，令避生死涅槃险路，行于自利利他正道，至本所求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36BD6" w:rsidRPr="007C40EB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936BD6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Default="00DE1043" w:rsidP="00DE1043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DE1043" w:rsidRDefault="00DE1043" w:rsidP="00DE1043"/>
    <w:p w:rsidR="00DE1043" w:rsidRDefault="00DE1043" w:rsidP="00DE1043">
      <w:pPr>
        <w:rPr>
          <w:rFonts w:asciiTheme="minorEastAsia" w:hAnsiTheme="minorEastAsia"/>
          <w:szCs w:val="21"/>
        </w:rPr>
      </w:pPr>
      <w:r w:rsidRPr="006C7287">
        <w:rPr>
          <w:rFonts w:hint="eastAsia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DE1043" w:rsidRDefault="00DE1043" w:rsidP="00DE1043"/>
    <w:p w:rsidR="00DE1043" w:rsidRDefault="00DE1043" w:rsidP="00DE1043">
      <w:pPr>
        <w:rPr>
          <w:rFonts w:asciiTheme="minorEastAsia" w:hAnsiTheme="minorEastAsia"/>
          <w:szCs w:val="21"/>
        </w:rPr>
      </w:pPr>
      <w:r w:rsidRPr="00E26BB9">
        <w:rPr>
          <w:rFonts w:hint="eastAsia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Default="00DE1043" w:rsidP="00DE1043">
      <w:pPr>
        <w:rPr>
          <w:rFonts w:asciiTheme="minorEastAsia" w:hAnsiTheme="minorEastAsia"/>
          <w:szCs w:val="21"/>
        </w:rPr>
      </w:pPr>
    </w:p>
    <w:p w:rsidR="00DE1043" w:rsidRDefault="00DE1043" w:rsidP="00DE1043">
      <w:pPr>
        <w:rPr>
          <w:rFonts w:asciiTheme="minorEastAsia" w:hAnsiTheme="minorEastAsia"/>
          <w:szCs w:val="21"/>
        </w:rPr>
      </w:pPr>
      <w:r w:rsidRPr="00393BEE">
        <w:rPr>
          <w:rFonts w:asciiTheme="minorEastAsia" w:hAnsiTheme="minorEastAsia" w:hint="eastAsia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</w:t>
      </w:r>
      <w:r w:rsidRPr="00382A00">
        <w:rPr>
          <w:rFonts w:asciiTheme="minorEastAsia" w:hAnsiTheme="minorEastAsia" w:hint="eastAsia"/>
          <w:szCs w:val="21"/>
        </w:rPr>
        <w:t>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Pr="00393BEE" w:rsidRDefault="00DE1043" w:rsidP="00DE1043">
      <w:pPr>
        <w:rPr>
          <w:rFonts w:asciiTheme="minorEastAsia" w:hAnsiTheme="minorEastAsia"/>
          <w:szCs w:val="21"/>
        </w:rPr>
      </w:pPr>
    </w:p>
    <w:p w:rsidR="00DE1043" w:rsidRDefault="00DE1043" w:rsidP="00DE1043">
      <w:pPr>
        <w:rPr>
          <w:rFonts w:asciiTheme="minorEastAsia" w:hAnsiTheme="minorEastAsia"/>
          <w:szCs w:val="21"/>
        </w:rPr>
      </w:pPr>
      <w:r w:rsidRPr="00382A00">
        <w:rPr>
          <w:rFonts w:hint="eastAsia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Default="00DE1043" w:rsidP="00DE1043"/>
    <w:p w:rsidR="00DE1043" w:rsidRDefault="00DE1043" w:rsidP="00DE1043">
      <w:pPr>
        <w:rPr>
          <w:rFonts w:asciiTheme="minorEastAsia" w:hAnsiTheme="minorEastAsia"/>
          <w:szCs w:val="21"/>
        </w:rPr>
      </w:pPr>
      <w:r w:rsidRPr="00753D79">
        <w:rPr>
          <w:rFonts w:hint="eastAsia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</w:t>
      </w:r>
      <w:r w:rsidRPr="00753D79">
        <w:rPr>
          <w:rFonts w:hint="eastAsia"/>
        </w:rPr>
        <w:lastRenderedPageBreak/>
        <w:t>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Default="00DE1043" w:rsidP="00DE1043"/>
    <w:p w:rsidR="00DE1043" w:rsidRDefault="00DE1043" w:rsidP="00DE1043">
      <w:pPr>
        <w:rPr>
          <w:rFonts w:asciiTheme="minorEastAsia" w:hAnsiTheme="minorEastAsia"/>
          <w:szCs w:val="21"/>
        </w:rPr>
      </w:pPr>
      <w:r w:rsidRPr="00523E82">
        <w:rPr>
          <w:rFonts w:hint="eastAsia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Pr="00523E82" w:rsidRDefault="00DE1043" w:rsidP="00DE1043"/>
    <w:p w:rsidR="00DE1043" w:rsidRDefault="00DE1043" w:rsidP="00DE1043">
      <w:pPr>
        <w:rPr>
          <w:rFonts w:asciiTheme="minorEastAsia" w:hAnsiTheme="minorEastAsia"/>
          <w:szCs w:val="21"/>
        </w:rPr>
      </w:pPr>
      <w:r w:rsidRPr="00523E82">
        <w:rPr>
          <w:rFonts w:hint="eastAsia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DE1043" w:rsidRDefault="00DE1043" w:rsidP="00DE1043"/>
    <w:p w:rsidR="00DE1043" w:rsidRPr="00936BD6" w:rsidRDefault="00DE1043">
      <w:pPr>
        <w:rPr>
          <w:rFonts w:asciiTheme="minorEastAsia" w:hAnsiTheme="minorEastAsia"/>
          <w:color w:val="000000" w:themeColor="text1"/>
          <w:szCs w:val="21"/>
        </w:rPr>
      </w:pPr>
      <w:r w:rsidRPr="00C36DF0">
        <w:rPr>
          <w:rFonts w:hint="eastAsia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</w:t>
      </w:r>
      <w:r w:rsidRPr="00B6264D">
        <w:rPr>
          <w:rFonts w:hint="eastAsia"/>
        </w:rPr>
        <w:t>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86卷</w:t>
      </w:r>
    </w:p>
    <w:sectPr w:rsidR="00DE1043" w:rsidRPr="00936BD6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956" w:rsidRDefault="002E5956" w:rsidP="00F5046C">
      <w:r>
        <w:separator/>
      </w:r>
    </w:p>
  </w:endnote>
  <w:endnote w:type="continuationSeparator" w:id="0">
    <w:p w:rsidR="002E5956" w:rsidRDefault="002E5956" w:rsidP="00F50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956" w:rsidRDefault="002E5956" w:rsidP="00F5046C">
      <w:r>
        <w:separator/>
      </w:r>
    </w:p>
  </w:footnote>
  <w:footnote w:type="continuationSeparator" w:id="0">
    <w:p w:rsidR="002E5956" w:rsidRDefault="002E5956" w:rsidP="00F50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46C"/>
    <w:rsid w:val="00031771"/>
    <w:rsid w:val="000C592B"/>
    <w:rsid w:val="00167BE5"/>
    <w:rsid w:val="0019789F"/>
    <w:rsid w:val="001B7CC0"/>
    <w:rsid w:val="001D4FF3"/>
    <w:rsid w:val="00200044"/>
    <w:rsid w:val="002069E3"/>
    <w:rsid w:val="00273342"/>
    <w:rsid w:val="0029318E"/>
    <w:rsid w:val="00296CAF"/>
    <w:rsid w:val="002D60D5"/>
    <w:rsid w:val="002E5956"/>
    <w:rsid w:val="00380DB5"/>
    <w:rsid w:val="0038484F"/>
    <w:rsid w:val="003D3A72"/>
    <w:rsid w:val="003D6EE9"/>
    <w:rsid w:val="0046338E"/>
    <w:rsid w:val="00472485"/>
    <w:rsid w:val="004B7189"/>
    <w:rsid w:val="004D7321"/>
    <w:rsid w:val="004E5080"/>
    <w:rsid w:val="004E5095"/>
    <w:rsid w:val="004F76EA"/>
    <w:rsid w:val="005033B2"/>
    <w:rsid w:val="005239A5"/>
    <w:rsid w:val="00541D57"/>
    <w:rsid w:val="0055499F"/>
    <w:rsid w:val="00554A91"/>
    <w:rsid w:val="00560F4A"/>
    <w:rsid w:val="00565790"/>
    <w:rsid w:val="00567475"/>
    <w:rsid w:val="00580814"/>
    <w:rsid w:val="00584394"/>
    <w:rsid w:val="005D2648"/>
    <w:rsid w:val="00605E0B"/>
    <w:rsid w:val="00673D8E"/>
    <w:rsid w:val="00692C5C"/>
    <w:rsid w:val="006958C2"/>
    <w:rsid w:val="006B7F4F"/>
    <w:rsid w:val="00731843"/>
    <w:rsid w:val="007513C2"/>
    <w:rsid w:val="0077230C"/>
    <w:rsid w:val="007C2E17"/>
    <w:rsid w:val="007C40EB"/>
    <w:rsid w:val="008D2DA6"/>
    <w:rsid w:val="008D5FB1"/>
    <w:rsid w:val="008E432C"/>
    <w:rsid w:val="00914BCB"/>
    <w:rsid w:val="00932683"/>
    <w:rsid w:val="00936BD6"/>
    <w:rsid w:val="00984939"/>
    <w:rsid w:val="00A17A1D"/>
    <w:rsid w:val="00A85E83"/>
    <w:rsid w:val="00AB1050"/>
    <w:rsid w:val="00B06373"/>
    <w:rsid w:val="00B37023"/>
    <w:rsid w:val="00B648E1"/>
    <w:rsid w:val="00B859A6"/>
    <w:rsid w:val="00BA6E6C"/>
    <w:rsid w:val="00BC0128"/>
    <w:rsid w:val="00BC5222"/>
    <w:rsid w:val="00C05FE0"/>
    <w:rsid w:val="00C7354C"/>
    <w:rsid w:val="00C7492D"/>
    <w:rsid w:val="00C828BF"/>
    <w:rsid w:val="00CB4AFC"/>
    <w:rsid w:val="00CF5082"/>
    <w:rsid w:val="00D24E8A"/>
    <w:rsid w:val="00D25F25"/>
    <w:rsid w:val="00DE1043"/>
    <w:rsid w:val="00E21571"/>
    <w:rsid w:val="00E9393F"/>
    <w:rsid w:val="00EB2519"/>
    <w:rsid w:val="00F5046C"/>
    <w:rsid w:val="00FF1555"/>
    <w:rsid w:val="00FF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4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4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29</Pages>
  <Words>5496</Words>
  <Characters>31332</Characters>
  <Application>Microsoft Office Word</Application>
  <DocSecurity>0</DocSecurity>
  <Lines>261</Lines>
  <Paragraphs>73</Paragraphs>
  <ScaleCrop>false</ScaleCrop>
  <Company>2012</Company>
  <LinksUpToDate>false</LinksUpToDate>
  <CharactersWithSpaces>36755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50</cp:revision>
  <dcterms:created xsi:type="dcterms:W3CDTF">2021-10-28T13:20:00Z</dcterms:created>
  <dcterms:modified xsi:type="dcterms:W3CDTF">2024-04-09T07:38:00Z</dcterms:modified>
</cp:coreProperties>
</file>