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EBF" w:rsidRPr="004E215E" w:rsidRDefault="003E4EBF" w:rsidP="003E4E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舍利子，修行般若波罗蜜多菩萨摩诃萨，与如是等空相应时，不见色若相应若不相应，不</w:t>
      </w:r>
    </w:p>
    <w:p w:rsidR="003E4EBF" w:rsidRPr="004E215E" w:rsidRDefault="003E4EBF" w:rsidP="003E4E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见受、想、行、识若相应若不相应。何以故？舍利子，是菩萨摩诃萨不见色若是生法、若是灭法，不见受、想、行、识若是生法、若是灭法；不见色若是染法、若是净法，不见受、想、行、识若是染法、若是净法。舍利子，是菩萨摩诃萨不见色与受合，不见受与想合，不见想与行合，不见行与识合。何以故？舍利子，无有少法与少法合，本性空故。所以者何？舍利子，诸色空，彼非色；诸受、想、行、识空，彼非受、想、行、识。何以故？舍利子，诸色空，彼非变碍相；诸受空，彼非领纳相；诸想空，彼非取像相；诸行空，彼非造作相；诸识空，彼非了别相。何以故？舍利子，色不异空，空不异色，色即是空，空即是色；受、想、行、识不异空，空不异受、想、行、识，受、想、行、识即是空，空即是受、想、行、识。何以故？舍利子，是诸法空相，不生不灭，不染不净，不增不减，非过去、非未来、非现在。舍利子，如是空中无色，无受、想、行、识；无地界，无水、火、风、空、识界；无眼处，无耳、鼻、舌、身、意处；无色处，无声、香、味、触、法处；无眼界，无耳、鼻、舌、身、意界；无色界，无声、香、味、触、法界；无眼识界，无耳、鼻、舌、身、意识界；无眼触，无耳、鼻、舌、身、意触；无眼触为缘所生诸受，无耳、鼻、舌、身、意触为缘所生诸受；无无明生，无无明灭，无行、识、名色、六处、触、受、爱、取、有、生、老死愁叹苦忧恼生，无行乃至老死愁叹苦忧恼灭；无苦圣谛，无集、灭、道圣谛；无得，无现观；无预流，无预流果；无一来，无一来果；无不还，无不还果；无阿罗汉，无阿罗汉果；无独觉，无独觉菩提；无菩萨，无菩萨行；无佛，无佛菩提。舍利子，修行般若波罗蜜多菩萨摩诃萨，与如是等法相应故，当言与般若波罗蜜多相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3E4EBF" w:rsidRDefault="003E4EBF" w:rsidP="003E4EBF"/>
    <w:p w:rsidR="003E4EBF" w:rsidRPr="004E215E" w:rsidRDefault="003E4EBF" w:rsidP="003E4E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何等名为是菩萨摩诃萨所成胜智？”佛告具寿舍利子言：“舍利子，是菩萨摩诃萨成此智故，普见十方殑伽沙等诸佛世界一切如来、应、正等觉，普闻彼佛所说正法，普见彼会一切声闻、菩萨僧等，亦见彼土清净功德庄严之相。舍利子，是菩萨摩诃萨成此智故，不起世界想，不起如来想，不起正法想，不起菩萨想，不起声闻想，不起独觉想，不起自想，不起他想，不起佛土想。又，舍利子，诸菩萨摩诃萨由此智故，虽行布施波罗蜜多，而不得布施波罗蜜多；虽行净戒、安忍、精进、静虑、般若波罗蜜多，而不得净戒、安忍、精进、静虑、般若波罗蜜多……舍利子，是名菩萨摩诃萨所成胜智。诸菩萨摩诃萨由成此智，速能圆满一切佛法。虽能圆满一切佛法，而于诸法无执无取，以一切法自性空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3E4EBF" w:rsidRDefault="003E4EBF" w:rsidP="003E4EBF"/>
    <w:p w:rsidR="003E4EBF" w:rsidRPr="004E215E" w:rsidRDefault="003E4EBF" w:rsidP="003E4E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诸取相者皆是烦恼。何等为相？所谓色相，受、想、行、识相，乃至一切陀罗尼门相、一切三摩地门相。于此诸相而取著者，名为烦恼。——乾隆大藏经第1部《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3E4EBF" w:rsidRDefault="003E4EBF" w:rsidP="003E4EBF"/>
    <w:p w:rsidR="003E4EBF" w:rsidRPr="004E215E" w:rsidRDefault="003E4EBF" w:rsidP="003E4E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世尊，云何诸佛甚深般若波罗蜜多说示世间五蕴实相？”“善现，诸佛般若波罗蜜多，俱不说示五蕴有成有坏、有生有灭、有染有净、有增有减、有入有出，俱不说示五蕴有过去有未来有现在、有善有不善有无记、有欲界系有色界系有无色界系。所以者何？善现，非诸空法有成有坏，非无相法有成有坏，非无愿法有成有坏，非无作法有成有坏，非无生灭法有成有坏，非无体性法有成有坏。善现，诸佛般若波罗蜜多如是说示五蕴实相。此五蕴相即是世间，是故世间亦无成坏、生灭等相。”——乾隆大藏经第1部《大般若波罗蜜多经》第305卷</w:t>
      </w:r>
    </w:p>
    <w:p w:rsidR="003E4EBF" w:rsidRDefault="003E4EBF" w:rsidP="003E4EBF"/>
    <w:p w:rsidR="003E4EBF" w:rsidRPr="004E215E" w:rsidRDefault="003E4EBF" w:rsidP="003E4EB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尔时，佛告诸天子言：“如是，如是，如汝所说，诸佛无上正等菩提，极难信解，甚难可得。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天子当知，我亦现觉一切法相，证得无上正等菩提，而都不得胜义法相可说名为此是能证、此是所证、此是证处、此是证时及可说为由此而证。何以故？诸天子，以一切法毕竟净故，有为无为毕竟空故。”——乾隆大藏经第1部《大般若波罗蜜多经》第323卷</w:t>
      </w:r>
    </w:p>
    <w:p w:rsidR="003E4EBF" w:rsidRDefault="003E4EBF" w:rsidP="003E4EBF"/>
    <w:p w:rsidR="003E4EBF" w:rsidRDefault="003E4EBF" w:rsidP="003E4EBF"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谓善现言：“具寿善现，由是因缘，诸佛无上正等菩提，极难信解，甚难证得。所以者何？诸菩萨摩诃萨观一切法都无自性皆如虚空。譬如虚空不作是念：‘我当信解速证无上正等菩提。’诸菩萨摩诃萨亦应如是不作是念：‘我当信解速证无上正等菩提。’何以故？善现，诸法皆空与虚空等，诸菩萨摩诃萨要信解一切法与虚空等及能证知，乃得无上正等菩提。善现，若菩萨摩诃萨信解一切法皆与虚空等，便于无上正等菩提易生信解、易证得者，则不应有殑伽沙等菩萨摩诃萨，擐大功德铠发趣无上正等菩提，于其中间而有退屈。故知无上正等菩提，极难信解，甚难证得。”——乾隆大藏经第1部《大般若波罗蜜多经》第323卷</w:t>
      </w:r>
    </w:p>
    <w:p w:rsidR="003E4EBF" w:rsidRDefault="003E4EBF" w:rsidP="00391B97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391B97" w:rsidRPr="004E215E" w:rsidRDefault="00391B97" w:rsidP="00391B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一切法皆以无性为自性者，菩萨摩诃萨见何等义，为欲利乐诸有情故，求趣无上正等菩提？”佛言：“善现，以一切法皆以无性为自性故，菩萨摩诃萨为欲利乐诸有情故，求趣无上正等菩提。何以故？善现，诸有情类具断、常见，住有所得难可调伏，愚痴颠倒难可解脱。善现，住有所得者，由有所得想，无得、无现观，亦无无上正等菩提。”具寿善现白佛言：“世尊，无所得者，为有得、有现观、有无上正等菩提不？”佛言：“善现，若无所得，即是得、即是现观、即是无上正等菩提，以不坏法界故。善现，若有于是无所得中，欲有所得、欲得现观、欲得无上正等菩提，当知彼为欲坏法界。”——乾隆大藏经第1部《大般若波罗蜜多经》第372卷</w:t>
      </w:r>
    </w:p>
    <w:p w:rsidR="00921C00" w:rsidRDefault="00921C00"/>
    <w:p w:rsidR="00B943CE" w:rsidRPr="004E215E" w:rsidRDefault="00B943CE" w:rsidP="00B943C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若修圣道，得圣果不？”佛言：“不也，善现。非修圣道能得圣果，亦非不修圣道能得圣果；非离圣道能得圣果，亦非住圣道中能得圣果。何以故？善现，胜义谛中，道及道果不可得故。如是，善现，菩萨摩诃萨行深般若波罗蜜多时，虽为有情安立圣果种种差别，而不分别如是圣果在有为界或无为界安立差别。”——乾隆大藏经第1部《大般若波罗蜜多经》第383卷</w:t>
      </w:r>
    </w:p>
    <w:p w:rsidR="00B943CE" w:rsidRDefault="00B943CE"/>
    <w:p w:rsidR="00797E72" w:rsidRPr="004E215E" w:rsidRDefault="00797E72" w:rsidP="00797E7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一切法都无所有，皆不可得，云何菩萨摩诃萨行菩提行？云何能得无上菩提？”佛告善现：“于意云何？汝于先时依止断界，断诸烦恼得无漏根，住无间定得预流果，若一来果、若不还果、若阿罗汉果。汝于彼时，颇见有情若心、若道、若诸道果有可得不？”善现答言：“不也，世尊。不也，善逝。”佛言：“善现，若汝彼时都无所得，云何言得阿罗汉果？”善现答言：“依世俗说，不依胜义。”佛告善现：“如是，如是，如汝所说。诸菩萨摩诃萨亦复如是，依世俗说行菩提行及得无上正等菩提，不依胜义。”——乾隆大藏经第1部《大般若波罗蜜多经》第390卷</w:t>
      </w:r>
    </w:p>
    <w:p w:rsidR="00797E72" w:rsidRDefault="00797E72"/>
    <w:p w:rsidR="00503C1E" w:rsidRPr="004E215E" w:rsidRDefault="00503C1E" w:rsidP="00503C1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“诸菩萨摩诃萨修行般若波罗蜜多时，于诸有情非有所得。何以故？舍利子，是菩萨摩诃萨修行般若波罗蜜多时，不见有情少实可得，唯有世俗假说有情。舍利子，是菩萨摩诃萨修行般若波罗蜜多时，安住二谛为诸有情宣说正法。何谓二谛？谓世俗谛及胜义谛。舍利子，虽二谛中有情不可得，有情施设亦不可得，而诸菩萨摩诃萨修行般若波罗蜜多，方便善巧为诸有情宣说法要；诸有情类闻是法已，于现法中尚不得我，何况当得所求果证？如是，舍利子，菩萨摩诃萨修行般若波罗蜜多，方便善巧虽为有情宣说正法，令修正行得所证果，而心于彼都无所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503C1E" w:rsidRDefault="00503C1E"/>
    <w:p w:rsidR="003D6B0A" w:rsidRPr="004E215E" w:rsidRDefault="003D6B0A" w:rsidP="003D6B0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舍利子，诸菩萨摩诃萨虽作是事，而于有情及一切法都无所得，不作是念：‘我以此法调伏如是诸有情类。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3D6B0A" w:rsidRDefault="003D6B0A"/>
    <w:p w:rsidR="00687A02" w:rsidRDefault="00072DA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“善现，如是，如是，如汝所说。善现，定无有法诸菩萨摩诃萨所不应学，诸菩萨摩诃萨不学此法，必不能得所求无上正等菩提。何以故？善现，若菩萨摩诃萨不学一切法，终不能得一切智智。”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072DAE" w:rsidRDefault="00072DAE">
      <w:pPr>
        <w:rPr>
          <w:rFonts w:asciiTheme="minorEastAsia" w:hAnsiTheme="minorEastAsia"/>
          <w:color w:val="000000" w:themeColor="text1"/>
          <w:szCs w:val="21"/>
        </w:rPr>
      </w:pPr>
    </w:p>
    <w:p w:rsidR="00F2490C" w:rsidRPr="004E215E" w:rsidRDefault="00F2490C" w:rsidP="00F2490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尔时，具寿善现白佛言：“世尊，诸菩萨摩诃萨为但安住如是般若波罗蜜多，能作如是方便善巧，为亦住余法耶？”佛告善现：“岂有余法不入般若波罗蜜多？云何复疑为住余法？”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F2490C" w:rsidRDefault="00F2490C">
      <w:pPr>
        <w:rPr>
          <w:rFonts w:asciiTheme="minorEastAsia" w:hAnsiTheme="minorEastAsia"/>
          <w:color w:val="000000" w:themeColor="text1"/>
          <w:szCs w:val="21"/>
        </w:rPr>
      </w:pPr>
    </w:p>
    <w:p w:rsidR="00CF60C6" w:rsidRPr="004E215E" w:rsidRDefault="00CF60C6" w:rsidP="00CF60C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诸菩萨摩诃萨修行般若波罗蜜多时，应引发神通波罗蜜多。是菩萨摩诃萨修习神通波罗蜜多得圆满故，随意所乐受种种身，不为苦乐过失所染；如佛化身虽能施作种种事业，而不为彼苦乐过失之所杂染。善现，诸菩萨摩诃萨修行般若波罗蜜多时，应游戏神通波罗蜜多；若游戏神通波罗蜜多，则能成熟有情、严净佛土，速证无上正等菩提。善现，若菩萨摩诃萨不成熟有情、严净佛土，终不能得所求无上正等菩提。何以故？善现，诸菩萨摩诃萨菩提资粮若未具者，必不能得所求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CF60C6" w:rsidRDefault="00CF60C6">
      <w:pPr>
        <w:rPr>
          <w:rFonts w:asciiTheme="minorEastAsia" w:hAnsiTheme="minorEastAsia"/>
          <w:color w:val="000000" w:themeColor="text1"/>
          <w:szCs w:val="21"/>
        </w:rPr>
      </w:pPr>
    </w:p>
    <w:p w:rsidR="00C73252" w:rsidRPr="004E215E" w:rsidRDefault="00C73252" w:rsidP="00C7325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佛证无上正等觉时所得佛法，依世俗故说名为得，不依胜义。若依胜义，能得、所得俱不可得。何以故？善现，若谓此人得如是法，便有所得；有所得者，便执有二；执有二者，不能得果亦无现观。”——乾隆大藏经第1部《大般若波罗蜜多经》第396卷</w:t>
      </w:r>
    </w:p>
    <w:p w:rsidR="00AC6BE8" w:rsidRDefault="00AC6BE8">
      <w:pPr>
        <w:rPr>
          <w:rFonts w:asciiTheme="minorEastAsia" w:hAnsiTheme="minorEastAsia"/>
          <w:color w:val="000000" w:themeColor="text1"/>
          <w:szCs w:val="21"/>
        </w:rPr>
      </w:pPr>
    </w:p>
    <w:p w:rsidR="008E1811" w:rsidRPr="004E215E" w:rsidRDefault="008E1811" w:rsidP="008E181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8E1811" w:rsidRDefault="008E1811">
      <w:pPr>
        <w:rPr>
          <w:rFonts w:asciiTheme="minorEastAsia" w:hAnsiTheme="minorEastAsia"/>
          <w:color w:val="000000" w:themeColor="text1"/>
          <w:szCs w:val="21"/>
        </w:rPr>
      </w:pPr>
    </w:p>
    <w:p w:rsidR="00277D0E" w:rsidRPr="004E215E" w:rsidRDefault="00277D0E" w:rsidP="00277D0E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男子，一切如来、应、正等觉，不可以色身见。夫如来者，即是法身。善男子，如来法身，即是诸法真如、法界；真如、法界既不可说有来有去，如来法身亦复如是，无来无去。——乾隆大藏经第1部《大般若波罗蜜多经》第399卷</w:t>
      </w:r>
    </w:p>
    <w:p w:rsidR="00277D0E" w:rsidRDefault="00277D0E">
      <w:pPr>
        <w:rPr>
          <w:rFonts w:asciiTheme="minorEastAsia" w:hAnsiTheme="minorEastAsia"/>
          <w:color w:val="000000" w:themeColor="text1"/>
          <w:szCs w:val="21"/>
        </w:rPr>
      </w:pPr>
    </w:p>
    <w:p w:rsidR="00D61D35" w:rsidRPr="004E215E" w:rsidRDefault="00D61D35" w:rsidP="00D61D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白佛言：“世尊，云何名为菩萨摩诃萨菩提道？”佛言：“舍利子，诸菩萨摩诃萨修行般若波罗蜜多时，不得一切身、语、意业及三粗重，不得布施波罗蜜多，不得净戒波罗蜜多，不得安忍波罗蜜多，不得精进波罗蜜多，不得静虑波罗蜜多，不得般若波罗蜜多，不得声闻乘，不得独觉乘，不得菩萨正等觉乘。舍利子，是名菩萨摩诃萨菩提道。何以故？以菩提道于一切法皆不得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3C39B3" w:rsidRDefault="003C39B3">
      <w:pPr>
        <w:rPr>
          <w:rFonts w:asciiTheme="minorEastAsia" w:hAnsiTheme="minorEastAsia"/>
          <w:color w:val="000000" w:themeColor="text1"/>
          <w:szCs w:val="21"/>
        </w:rPr>
      </w:pPr>
    </w:p>
    <w:p w:rsidR="007F2CD5" w:rsidRPr="004E215E" w:rsidRDefault="007F2CD5" w:rsidP="007F2CD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世尊，若菩萨摩诃萨无方便善巧修行般若波罗蜜多时，我、我所执所缠扰故，心便住色，住受、想、行、识。由此住故，于色作加行，于受、想、行、识作加行。由加行故，不能摄受甚深般若波罗蜜多，不能修学甚深般若波罗蜜多，不能圆满甚深般若波罗蜜多，不能成办一切智智。世尊，若菩萨摩诃萨无方便善巧修行般若波罗蜜多时，我、我所执所缠扰故，乃至心便住一切陀罗尼门，住一切三摩地门。由此住故，于一切陀罗尼门作加行，于一切三摩地门作加行。由加行故，不能摄受甚深般若波罗蜜多，不能修学甚深般若波罗蜜多，不能圆满</w:t>
      </w:r>
      <w:r w:rsidRPr="004E215E">
        <w:rPr>
          <w:rFonts w:hint="eastAsia"/>
          <w:color w:val="000000" w:themeColor="text1"/>
        </w:rPr>
        <w:lastRenderedPageBreak/>
        <w:t>甚深般若波罗蜜多，不能成办一切智智。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》第409卷</w:t>
      </w:r>
    </w:p>
    <w:p w:rsidR="000A6BC2" w:rsidRDefault="000A6BC2">
      <w:pPr>
        <w:rPr>
          <w:rFonts w:asciiTheme="minorEastAsia" w:hAnsiTheme="minorEastAsia"/>
          <w:color w:val="000000" w:themeColor="text1"/>
          <w:szCs w:val="21"/>
        </w:rPr>
      </w:pPr>
    </w:p>
    <w:p w:rsidR="00061199" w:rsidRPr="004E215E" w:rsidRDefault="00061199" w:rsidP="0006119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对曰：“虽有得、有现观，而实不由二法证得。舍利子，但随世间言说施设有得、现观，非胜义中有得、现观。舍利子，但随世间言说施设有预流、有预流果，有一来、有一来果，有不还、有不还果，有阿罗汉、有阿罗汉果，有独觉、有独觉菩提，有菩萨摩诃萨、有菩萨摩诃萨行，有诸佛、有诸佛无上正等菩提，非胜义中有预流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——乾隆大藏经第1部《大般若波罗蜜多经》第424卷</w:t>
      </w:r>
    </w:p>
    <w:p w:rsidR="00061199" w:rsidRPr="004E215E" w:rsidRDefault="00061199" w:rsidP="00061199">
      <w:pPr>
        <w:rPr>
          <w:rFonts w:asciiTheme="minorEastAsia" w:hAnsiTheme="minorEastAsia"/>
          <w:color w:val="000000" w:themeColor="text1"/>
          <w:szCs w:val="21"/>
        </w:rPr>
      </w:pPr>
    </w:p>
    <w:p w:rsidR="00061199" w:rsidRPr="004E215E" w:rsidRDefault="00061199" w:rsidP="0006119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答言：“诸天子，我不但说我等、色等乃至无上正等菩提如幻、如化、如梦所见，亦说涅槃如幻、如化、如梦所见。诸天子，设更有法胜涅槃者，我亦说为如幻、如化、如梦所见。何以故？诸天子，幻、化、梦事与一切法乃至涅槃，悉皆无二、无二处故也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——乾隆大藏经第1部《大般若波罗蜜多经》第426卷</w:t>
      </w:r>
    </w:p>
    <w:p w:rsidR="005C33AF" w:rsidRDefault="005C33AF" w:rsidP="005C33AF">
      <w:pPr>
        <w:rPr>
          <w:rFonts w:asciiTheme="minorEastAsia" w:hAnsiTheme="minorEastAsia"/>
          <w:color w:val="000000" w:themeColor="text1"/>
          <w:szCs w:val="21"/>
        </w:rPr>
      </w:pPr>
    </w:p>
    <w:p w:rsidR="005C33AF" w:rsidRPr="004E215E" w:rsidRDefault="005C33AF" w:rsidP="005C33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善现，若菩萨摩诃萨不施设般若波罗蜜多，亦不施设一切智智，亦不施设一切法，是菩萨摩诃萨定当证得一切智智。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p w:rsidR="005C33AF" w:rsidRPr="004E215E" w:rsidRDefault="005C33AF" w:rsidP="005C33AF">
      <w:pPr>
        <w:rPr>
          <w:color w:val="000000" w:themeColor="text1"/>
        </w:rPr>
      </w:pPr>
    </w:p>
    <w:p w:rsidR="005C33AF" w:rsidRPr="004E215E" w:rsidRDefault="005C33AF" w:rsidP="005C33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佛告善现：“非但般若波罗蜜多不可施设，静虑波罗蜜多乃至布施波罗蜜多亦不可施设，若声闻法、若独觉法、若菩萨法、若如来法亦不可施设。善现，以要言之，一切法若有为、若无为皆不可施设！”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p w:rsidR="005C33AF" w:rsidRDefault="005C33AF" w:rsidP="005C33AF">
      <w:pPr>
        <w:rPr>
          <w:rFonts w:asciiTheme="minorEastAsia" w:hAnsiTheme="minorEastAsia"/>
          <w:color w:val="000000" w:themeColor="text1"/>
          <w:szCs w:val="21"/>
        </w:rPr>
      </w:pP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我证无上正等菩提，以净五眼如实观察，决无有情实能证得一切智智，安立有情三聚差别。然诸有情愚痴颠倒，于非实法起实法想，于非实有情起实有情想；我为除遣彼虚妄执，依世俗说，不依胜义。”——乾隆大藏经第1部《大般若波罗蜜多经》第462卷</w:t>
      </w: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来亦尔，知一切法皆如变化，说一切法亦如变化，虽有所作而无真实，虽度有情而无所度，如所变化者度变化有情。如是，善现，诸菩萨摩诃萨行深般若波罗蜜多，应如如来所变化者，虽有所作而无执著。”——乾隆大藏经第1部《大般若波罗蜜多经》第462卷</w:t>
      </w: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以一切法但有名相，如是名相唯假施设，名相性空；诸有情类颠倒执著，沉沦生死不证涅槃。是故菩萨摩诃萨众悲愍彼故发菩提心，受诸勤苦行菩萨行，渐次证得一切智智，既自证得一切智智转正法轮，以三乘法方便拔济令出生死，入无余依般涅槃界；然诸名相无生、无灭，亦无住、异施设可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——乾隆大藏经第1部《大般若波罗蜜多经》第462卷</w:t>
      </w: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</w:p>
    <w:p w:rsidR="00B30E1E" w:rsidRPr="004E215E" w:rsidRDefault="00B30E1E" w:rsidP="00B30E1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佛告善现：“若无所得即是得、即是现观、即是无上正等菩提。所以者何？以彼不坏法界相故。善现当知，若有于此无所得中欲有所得、欲得现观、欲得无上正等菩提，当知彼为欲坏法界。”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——乾隆大藏经第1部《大般若波罗蜜多经》第463卷</w:t>
      </w:r>
    </w:p>
    <w:p w:rsidR="00B30E1E" w:rsidRDefault="00B30E1E">
      <w:pPr>
        <w:rPr>
          <w:rFonts w:asciiTheme="minorEastAsia" w:hAnsiTheme="minorEastAsia"/>
          <w:color w:val="000000" w:themeColor="text1"/>
          <w:szCs w:val="21"/>
        </w:rPr>
      </w:pPr>
    </w:p>
    <w:p w:rsidR="008E30FA" w:rsidRPr="004E215E" w:rsidRDefault="008E30FA" w:rsidP="008E30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善哉！善哉！我亦不见色，乃至不见诸佛无上正等菩提可取可执，由不见故不取，由不取故不执，由是因缘，甚深般若波罗蜜多于色乃至于佛无上正等菩提无取无执。善现当知，我亦不见一切如来、应、正等觉所有佛性、如来性、自然觉性、一切智性可取可执，由不见故不取，由不取故不执；甚深般若波罗蜜多亦复如是，都不见有一切如来、应、正等</w:t>
      </w:r>
      <w:r w:rsidRPr="004E215E">
        <w:rPr>
          <w:rFonts w:hint="eastAsia"/>
          <w:color w:val="000000" w:themeColor="text1"/>
        </w:rPr>
        <w:lastRenderedPageBreak/>
        <w:t>觉所有佛性、如来性、自然觉性、一切智性可执可取，由此因缘无执无取。是故，善现，诸菩萨摩诃萨行深般若波罗蜜多时，不应于色、受、想、行、识，广说乃至一切如来、应、正等觉所有佛性、如来性、自然觉性、一切智性若取若执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8E30FA" w:rsidRDefault="008E30FA">
      <w:pPr>
        <w:rPr>
          <w:rFonts w:asciiTheme="minorEastAsia" w:hAnsiTheme="minorEastAsia"/>
          <w:color w:val="000000" w:themeColor="text1"/>
          <w:szCs w:val="21"/>
        </w:rPr>
      </w:pPr>
    </w:p>
    <w:p w:rsidR="00A10081" w:rsidRPr="004E215E" w:rsidRDefault="00A10081" w:rsidP="00A1008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诸天子言：“如是，如是，如汝所说，诸佛无上正等菩提，极难信解，甚难证得。天子当知，我亦现觉一切法相，证得无上正等菩提，而都不得胜义法相可说名为此是能证、此是所证、此是证处、此是证时及可说为由此而证。何以故？诸天子，以一切法毕竟净故，有为、无为毕竟空故，由斯无上正等菩提，极难信解，甚难证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F61088" w:rsidRDefault="00F61088">
      <w:pPr>
        <w:rPr>
          <w:rFonts w:asciiTheme="minorEastAsia" w:hAnsiTheme="minorEastAsia"/>
          <w:color w:val="000000" w:themeColor="text1"/>
          <w:szCs w:val="21"/>
        </w:rPr>
      </w:pPr>
    </w:p>
    <w:p w:rsidR="009F2D2C" w:rsidRPr="004E215E" w:rsidRDefault="009F2D2C" w:rsidP="009F2D2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诸菩萨摩诃萨云何为道？云何非道？”佛告善现：“若声闻道、若独觉道、若异生道，非诸菩萨摩诃萨道，依此不能往一切智智故；甚深般若波罗蜜多所引一切菩提分法，是诸菩萨摩诃萨道，依此定能往一切智智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9F2D2C" w:rsidRDefault="009F2D2C">
      <w:pPr>
        <w:rPr>
          <w:rFonts w:asciiTheme="minorEastAsia" w:hAnsiTheme="minorEastAsia"/>
          <w:color w:val="000000" w:themeColor="text1"/>
          <w:szCs w:val="21"/>
        </w:rPr>
      </w:pPr>
    </w:p>
    <w:p w:rsidR="009F2D2C" w:rsidRDefault="009F2D2C">
      <w:pPr>
        <w:rPr>
          <w:rFonts w:asciiTheme="minorEastAsia" w:hAnsiTheme="minorEastAsia"/>
          <w:color w:val="000000" w:themeColor="text1"/>
          <w:szCs w:val="21"/>
        </w:rPr>
      </w:pPr>
    </w:p>
    <w:p w:rsidR="009F2D2C" w:rsidRPr="004E215E" w:rsidRDefault="009F2D2C" w:rsidP="009F2D2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齐何名为有所得者？齐何名为无所得者？”佛告善现：“诸有二者名有所得，诸无二者名无所得。”具寿善现复白佛言：“云何有二名有所得？云何无二名无所得？”佛告善现：“眼、色为二，乃至意、法为二，广说乃至诸佛无上正等菩提、诸佛为二。如是一切有戏论者皆名为二，诸有二者皆有所得。非眼、非色为无二，乃至非意、非法为无二，广说乃至非佛无上正等菩提、非佛为无二。如是一切离戏论者皆名无二，诸无二者皆无所得。”具寿善现复白佛言：“为由有所得故无所得？为由无所得故无所得？”佛告善现：“非由有所得故无所得，亦非由无所得故无所得，然有所得及无所得平等之性名无所得。如是，善现，诸菩萨摩诃萨于有所得及无所得平等性中应勤修学。善现当知，诸菩萨摩诃萨如是学时，名学般若波罗蜜多无所得义离诸过失。”——乾隆大藏经第1部《大般若波罗蜜多经》第524</w:t>
      </w:r>
    </w:p>
    <w:p w:rsidR="009F2D2C" w:rsidRPr="004E215E" w:rsidRDefault="009F2D2C" w:rsidP="009F2D2C">
      <w:pPr>
        <w:rPr>
          <w:rFonts w:asciiTheme="minorEastAsia" w:hAnsiTheme="minorEastAsia"/>
          <w:color w:val="000000" w:themeColor="text1"/>
          <w:szCs w:val="21"/>
        </w:rPr>
      </w:pPr>
    </w:p>
    <w:p w:rsidR="00180B69" w:rsidRPr="004E215E" w:rsidRDefault="00180B69" w:rsidP="00180B6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佛告善现：“我以五眼如实观察，决定无我实能证得无上菩提，安立有情三聚差别。然诸有情愚痴颠倒，于非实法起实法想，于非实有情起实有情想；我为除遣彼虚妄执，依世俗说，不依胜义。”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180B69" w:rsidRPr="004E215E" w:rsidRDefault="00180B69" w:rsidP="00180B69">
      <w:pPr>
        <w:rPr>
          <w:color w:val="000000" w:themeColor="text1"/>
        </w:rPr>
      </w:pPr>
    </w:p>
    <w:p w:rsidR="00180B69" w:rsidRPr="004E215E" w:rsidRDefault="00180B69" w:rsidP="00180B6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如来岂不安住胜义证大菩提？”“不也，善现。”“如来岂住妄想颠倒证大菩提？”“不也，善现。”具寿善现便白佛言：“如来若不安住胜义证大菩提，亦不安住妄想颠倒证大菩提，将无如来不能证得无上菩提？”佛言：“不也，我虽证得无上菩提而无所住，谓不住有为界，亦不住无为界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180B69" w:rsidRDefault="00180B69">
      <w:pPr>
        <w:rPr>
          <w:rFonts w:asciiTheme="minorEastAsia" w:hAnsiTheme="minorEastAsia"/>
          <w:color w:val="000000" w:themeColor="text1"/>
          <w:szCs w:val="21"/>
        </w:rPr>
      </w:pPr>
    </w:p>
    <w:p w:rsidR="00EE1BFA" w:rsidRPr="004E215E" w:rsidRDefault="00EE1BFA" w:rsidP="00EE1B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我随世俗于一切法假立名相，为诸有情方便宣说，无所执著故无所坏。“善现当知，如愚夫类闻说苦等，执著名相不了假说，非诸如来及佛弟子闻说苦等执著名相，然如实知随世俗说，无有真实诸法名相。善现当知，若诸圣者于名著名，于相著相，彼则亦应于空著空，于无相著无相，于无愿著无愿，于真如著真如，于实际著实际，于法界著法界，于无为著无为。善现当知，是一切法唯有假名，唯有假相而无真实，圣者于中亦不执著唯假名相。如是，善现，诸菩萨摩诃萨住一切法，但假名相行深般若波罗蜜多，而于其中无所执著。”具寿善现复白佛言：“若一切法但有名相，诸菩萨摩诃萨为何事故发菩提心，受诸勤苦行菩</w:t>
      </w:r>
      <w:r w:rsidRPr="004E215E">
        <w:rPr>
          <w:rFonts w:hint="eastAsia"/>
          <w:color w:val="000000" w:themeColor="text1"/>
        </w:rPr>
        <w:lastRenderedPageBreak/>
        <w:t>萨行，谓自勤苦修行布施乃至般若波罗蜜多，广说乃至勤苦修行一切智智，皆令圆满？”佛告善现：“以一切法但有名相，如是名相唯假施设，名相性空；诸有情类颠倒执著，流转生死受诸苦恼不能解脱。是故菩萨为饶益彼发菩提心，受诸勤苦行菩萨行，渐次证得一切智智转妙法轮，以三乘法方便济拔，令出生死住涅槃界；然诸名相无生、无灭，亦无住、异施设可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EE1BFA" w:rsidRDefault="00EE1BFA">
      <w:pPr>
        <w:rPr>
          <w:rFonts w:asciiTheme="minorEastAsia" w:hAnsiTheme="minorEastAsia"/>
          <w:color w:val="000000" w:themeColor="text1"/>
          <w:szCs w:val="21"/>
        </w:rPr>
      </w:pPr>
    </w:p>
    <w:p w:rsidR="00706F59" w:rsidRPr="004E215E" w:rsidRDefault="00706F59" w:rsidP="00706F5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706F59" w:rsidRDefault="00706F59">
      <w:pPr>
        <w:rPr>
          <w:rFonts w:asciiTheme="minorEastAsia" w:hAnsiTheme="minorEastAsia"/>
          <w:color w:val="000000" w:themeColor="text1"/>
          <w:szCs w:val="21"/>
        </w:rPr>
      </w:pPr>
    </w:p>
    <w:p w:rsidR="00706F59" w:rsidRPr="004E215E" w:rsidRDefault="00706F59" w:rsidP="00706F5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若一切法皆无自性，亦无戏论而可得者，诸菩萨摩诃萨用何等道，得入菩萨正性离生？为声闻道、为独觉道、为诸佛道？”佛告善现：“诸菩萨摩诃萨不用声闻、独觉、佛道，得入菩萨正性离生，然于诸道先遍学已，用菩萨道得入菩萨正性离生。……诸菩萨摩诃萨亦复如是，于一切道先遍学已，用菩萨道得入菩萨正性离生，乃至未起金刚喻定，犹未能得所求无上正等菩提；若起此定，以一刹那相应妙慧，乃能证得所求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——乾隆大藏经第1部《大般若波罗蜜多经》第527卷</w:t>
      </w:r>
    </w:p>
    <w:p w:rsidR="00706F59" w:rsidRDefault="00706F59">
      <w:pPr>
        <w:rPr>
          <w:rFonts w:asciiTheme="minorEastAsia" w:hAnsiTheme="minorEastAsia"/>
          <w:color w:val="000000" w:themeColor="text1"/>
          <w:szCs w:val="21"/>
        </w:rPr>
      </w:pPr>
    </w:p>
    <w:p w:rsidR="00514FDD" w:rsidRPr="004E215E" w:rsidRDefault="00514FDD" w:rsidP="00514FD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是菩萨摩诃萨于诸法中终不取著若常若无常、若乐若苦、若我若无我、若净若不净，若有为界若无为界、若欲界若色界若无色界、若四静虑四无量四无色定、若四念住乃至八圣道支、若三解脱门、若余无量无边佛法皆不取著常无常等，亦不取著若预流果乃至无上正等菩提。是菩萨摩诃萨亦不取著是预流者、是一来者乃至是佛，亦不取著如是有情见具足故名预流者，如是有情下结薄故名一来者，如是有情下结尽故名不还者，如是有情上结尽故名阿罗汉，如是有情得独觉道故名为独觉，如是有情得道相智故名为菩萨，如是有情得一切相智故名为如来、应、正等觉。是菩萨摩诃萨于如是等法及有情皆不取著。所以者何？以一切法及诸有情皆无自性不可取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——乾隆大藏经第1部《大般若波罗蜜多经》第529卷</w:t>
      </w:r>
    </w:p>
    <w:p w:rsidR="00514FDD" w:rsidRDefault="00514FDD">
      <w:pPr>
        <w:rPr>
          <w:rFonts w:asciiTheme="minorEastAsia" w:hAnsiTheme="minorEastAsia"/>
          <w:color w:val="000000" w:themeColor="text1"/>
          <w:szCs w:val="21"/>
        </w:rPr>
      </w:pPr>
    </w:p>
    <w:p w:rsidR="008170B0" w:rsidRPr="004E215E" w:rsidRDefault="008170B0" w:rsidP="008170B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虽依世俗有得圣果，而非胜义。若依胜义，非修圣道能得圣果，亦非不修圣道能得圣果，非离圣道能得圣果，亦非住圣道中能得圣果。所以者何？依胜义谛，道及道果、修与不修俱不可得。如是，善现，诸菩萨摩诃萨行深般若波罗蜜多时，虽为有情施设种种圣果差别，而不分别如是圣果在有为界、无为界中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——乾隆大藏经第1部《大般若波罗蜜多经》第532卷</w:t>
      </w:r>
    </w:p>
    <w:p w:rsidR="008170B0" w:rsidRPr="004E215E" w:rsidRDefault="008170B0" w:rsidP="008170B0">
      <w:pPr>
        <w:rPr>
          <w:color w:val="000000" w:themeColor="text1"/>
        </w:rPr>
      </w:pPr>
    </w:p>
    <w:p w:rsidR="008170B0" w:rsidRPr="004E215E" w:rsidRDefault="008170B0" w:rsidP="008170B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如来出世、若不出世，诸法法尔皆入法界无差别相，不由佛说。所以者何？若善法若非善法、若有漏法若无漏法、若世间法若出世法、若有为法若无为法，如是等一切法无不皆入无相、无为性空法界。是故，善现，诸菩萨摩诃萨行深般若波罗蜜多时，欲学法界当学一切法，若学一切法即学法界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——乾隆大藏经第1部《大般若波罗蜜多经》第532卷</w:t>
      </w:r>
    </w:p>
    <w:p w:rsidR="008170B0" w:rsidRPr="004E215E" w:rsidRDefault="008170B0" w:rsidP="008170B0">
      <w:pPr>
        <w:rPr>
          <w:color w:val="000000" w:themeColor="text1"/>
        </w:rPr>
      </w:pPr>
    </w:p>
    <w:p w:rsidR="008170B0" w:rsidRPr="004E215E" w:rsidRDefault="008170B0" w:rsidP="008170B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善现当知，如是所说皆依世俗不依胜义。所以者何？空中无有少法可得，若已涅槃、若今涅槃、若当涅槃、若涅槃者、若由此故而得涅槃，如是一切都无所有、皆毕竟空，毕竟空性即</w:t>
      </w:r>
      <w:r w:rsidRPr="004E215E">
        <w:rPr>
          <w:rFonts w:hint="eastAsia"/>
          <w:color w:val="000000" w:themeColor="text1"/>
        </w:rPr>
        <w:lastRenderedPageBreak/>
        <w:t>是涅槃，离此涅槃无别实法。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——乾隆大藏经第1部《大般若波罗蜜多经》第533卷</w:t>
      </w:r>
    </w:p>
    <w:p w:rsidR="008170B0" w:rsidRDefault="008170B0">
      <w:pPr>
        <w:rPr>
          <w:rFonts w:asciiTheme="minorEastAsia" w:hAnsiTheme="minorEastAsia"/>
          <w:color w:val="000000" w:themeColor="text1"/>
          <w:szCs w:val="21"/>
        </w:rPr>
      </w:pPr>
    </w:p>
    <w:p w:rsidR="00741590" w:rsidRPr="004E215E" w:rsidRDefault="00741590" w:rsidP="00741590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诸菩萨摩诃萨有何善根不应圆满？然诸菩萨摩诃萨众为得无上正等菩提，一切善根皆应圆满，谓诸菩萨摩诃萨众从初发心乃至安坐妙菩提座，无有善根不应圆满。要具圆满一切善法，乃得无上正等菩提，若一善法未能圆满，而得无上正等菩提，定无是处。是故，善现，诸菩萨摩诃萨从初发心乃至安坐妙菩提座，于其中间常学圆满一切善法，学已当得一切相智，永断一切习气相续，乃能证得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——乾隆大藏经第1部《大般若波罗蜜多经》第536卷</w:t>
      </w:r>
    </w:p>
    <w:p w:rsidR="00741590" w:rsidRDefault="00741590">
      <w:pPr>
        <w:rPr>
          <w:rFonts w:asciiTheme="minorEastAsia" w:hAnsiTheme="minorEastAsia"/>
          <w:color w:val="000000" w:themeColor="text1"/>
          <w:szCs w:val="21"/>
        </w:rPr>
      </w:pPr>
    </w:p>
    <w:p w:rsidR="00F21CDA" w:rsidRPr="004E215E" w:rsidRDefault="00F21CDA" w:rsidP="00F21C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……善现当知，是菩萨摩诃萨由此方便行深般若波罗蜜多，自于诸法无所执著，亦能教他于一切法无所执著，此依世俗，不依胜义。”具寿善现便白佛言：“佛证无上正等觉时，所得佛法为依世俗说名为得，为依胜义说名得耶？”佛告善现：“此依世俗，不依胜义。若依胜义，能得、所得俱不可得。所以者何？若谓此人得如是法便有所得，有所得者便执有二，执有二者不能得果亦无现观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——乾隆大藏经第1部《大般若波罗蜜多经》第537卷</w:t>
      </w:r>
    </w:p>
    <w:p w:rsidR="00F21CDA" w:rsidRPr="004E215E" w:rsidRDefault="00F21CDA" w:rsidP="00F21CDA">
      <w:pPr>
        <w:rPr>
          <w:color w:val="000000" w:themeColor="text1"/>
        </w:rPr>
      </w:pPr>
    </w:p>
    <w:p w:rsidR="00F21CDA" w:rsidRPr="004E215E" w:rsidRDefault="00F21CDA" w:rsidP="00F21C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佛告善现：“……于一切法平等性中，异生、圣者法及有情皆无差别。”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——乾隆大藏经第1部《大般若波罗蜜多经》第537卷</w:t>
      </w:r>
    </w:p>
    <w:p w:rsidR="00F21CDA" w:rsidRDefault="00F21CDA">
      <w:pPr>
        <w:rPr>
          <w:rFonts w:asciiTheme="minorEastAsia" w:hAnsiTheme="minorEastAsia"/>
          <w:color w:val="000000" w:themeColor="text1"/>
          <w:szCs w:val="21"/>
        </w:rPr>
      </w:pPr>
    </w:p>
    <w:p w:rsidR="0042621B" w:rsidRPr="004E215E" w:rsidRDefault="0042621B" w:rsidP="0042621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是菩萨摩诃萨为初心起能证无上正等菩提，为后心起能证无上正等菩提？若初心起能证无上正等菩提，初心起时后心未起无和合义；若后心起能证无上正等菩提，后心起时前心已灭无和合义。如是前后心、心所法，进退推徵无和合义，如何可得积集善根？若诸善根不可积集，云何菩萨善根圆满，能证无上正等菩提？”佛告善现：“于意云何？如燃灯时，为初焰能燋炷，为后焰能燋炷。”善现答言：“如我意解，非初焰能燋炷亦不离初焰，非后焰能燋炷亦不离后焰。”佛告善现：“于意云何？炷为燋不？”善现答言：“世间现见其炷实燋。”佛告善现：“诸菩萨摩诃萨亦复如是，非初心起能证无上正等菩提亦不离初心，非后心起能证无上正等菩提亦不离后心，而诸菩萨摩诃萨行深般若波罗蜜多方便善巧，令诸善根增长圆满，能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——乾隆大藏经第1部《大般若波罗蜜多经》第550卷</w:t>
      </w:r>
    </w:p>
    <w:p w:rsidR="0042621B" w:rsidRDefault="0042621B">
      <w:pPr>
        <w:rPr>
          <w:rFonts w:asciiTheme="minorEastAsia" w:hAnsiTheme="minorEastAsia"/>
          <w:color w:val="000000" w:themeColor="text1"/>
          <w:szCs w:val="21"/>
        </w:rPr>
      </w:pPr>
    </w:p>
    <w:p w:rsidR="00827069" w:rsidRPr="004E215E" w:rsidRDefault="00827069" w:rsidP="0082706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诸菩萨众应修何等真远离行？而佛世尊今作是说：‘我不称叹诸菩萨众常乐寂静，居阿练若、旷野、山林宴坐思惟修远离行。’”佛告善现：“若诸菩萨或居山林、空泽、旷野、阿练若处，或住城邑、聚落、王都、喧杂之处，但能远离烦恼恶业及诸声闻、独觉作意，行深般若波罗蜜多方便善巧，及修诸余殊胜功德，是名菩萨真远离行。此远离行，一切如来、应、正等觉共所称叹，诸佛世尊皆共开许。诸菩萨众常应修学，若昼若夜应正思惟，精进修行此远离法，是名菩萨修远离行。此远离行不杂声闻、独觉作意，不杂一切烦恼恶业，离诸喧杂毕竟清净，令诸菩萨疾证无上正等菩提，能尽未来度有情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——乾隆大藏经第1部《大般若波罗蜜多经》第551卷</w:t>
      </w:r>
    </w:p>
    <w:p w:rsidR="00827069" w:rsidRDefault="00827069">
      <w:pPr>
        <w:rPr>
          <w:rFonts w:asciiTheme="minorEastAsia" w:hAnsiTheme="minorEastAsia"/>
          <w:color w:val="000000" w:themeColor="text1"/>
          <w:szCs w:val="21"/>
        </w:rPr>
      </w:pPr>
    </w:p>
    <w:p w:rsidR="003A7D5B" w:rsidRPr="004E215E" w:rsidRDefault="003A7D5B" w:rsidP="003A7D5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天帝释言：“我还问汝，当随意答。于意云何？如来所得一切智智，所证无上正等菩提及所依身，依何等道修学而得？”天帝释言：“皆依般若波罗蜜多修学而得。”尔时，佛告天帝释言：“如是，如是，如汝所说。憍尸迦，非但获得相好身故说名如来、应、正等觉，要由证得一切智智乃名如来、应、正等觉。憍尸迦，如来所得一切智智，要由般若波罗蜜多为因故起，佛相好身但为依处，若不依止佛相好身无由而起。是故般若波罗蜜多正为因生一切智智，欲令此智现前相续故，复修集佛相好身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罗蜜多经》第553卷</w:t>
      </w:r>
    </w:p>
    <w:p w:rsidR="003A7D5B" w:rsidRPr="004E215E" w:rsidRDefault="003A7D5B" w:rsidP="003A7D5B">
      <w:pPr>
        <w:rPr>
          <w:color w:val="000000" w:themeColor="text1"/>
        </w:rPr>
      </w:pPr>
    </w:p>
    <w:p w:rsidR="003A7D5B" w:rsidRPr="004E215E" w:rsidRDefault="003A7D5B" w:rsidP="003A7D5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如是，如是，如汝所说。善现当知，甚深般若波罗蜜多说、听等时多有留难。所以者何？甚深般若波罗蜜多是大珍宝多诸怨贼，于一切法无著无取。何以故？以一切法都无所有、不可得故。善现当知，甚深般若波罗蜜多，于一切法无所得故，非能染污、非所染污。何以故？无法不能染无法故。以无染故说名无染波罗蜜多，由此般若波罗蜜多无染污故，余一切法亦无染污。若于如是亦不分别，是行般若波罗蜜多。善现当知，甚深般若波罗蜜多无分别故，于一切法无见不见、无取无舍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——乾隆大藏经第1部《大般若波罗蜜多经》第559卷</w:t>
      </w:r>
    </w:p>
    <w:p w:rsidR="004829FC" w:rsidRDefault="004829FC">
      <w:pPr>
        <w:rPr>
          <w:rFonts w:asciiTheme="minorEastAsia" w:hAnsiTheme="minorEastAsia"/>
          <w:color w:val="000000" w:themeColor="text1"/>
          <w:szCs w:val="21"/>
        </w:rPr>
      </w:pPr>
    </w:p>
    <w:p w:rsidR="006245D6" w:rsidRPr="004E215E" w:rsidRDefault="006245D6" w:rsidP="0062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众应观诸色、受、想、行、识皆无尽故，引发般若波罗蜜多，应观无明乃至老死皆无尽故，引发般若波罗蜜多。如是，善现，诸菩萨众应作如是引发般若波罗蜜多。善现当知，诸菩萨众如是观察十二缘起远离二边，如是观察十二缘起无中无边，是诸菩萨不共妙观，谓要安坐妙菩提座，方能如是如实观察十二缘起，理趣甚深如太虚空不可尽故，便能证得一切智智。善现当知，若诸菩萨以如虚空无尽行相，行深般若波罗蜜多，如实观察十二缘起，不堕声闻及独觉地，疾证无上正等菩提。善现当知，诸菩萨众若于无上正等菩提有退转者，皆由不依如是作意方便善巧，不如实知诸菩萨众行深般若波罗蜜多，云何应以无尽行相引发般若波罗蜜多，如实观察十二缘起？善现当知，诸菩萨众若于无上正等菩提有退转者，皆由远离引发般若波罗蜜多方便善巧。善现当知，诸菩萨众若于无上正等菩提不退转者，一切皆依引发般若波罗蜜多方便善巧。是诸菩萨由依如是方便善巧，行深般若波罗蜜多，以如虚空无尽行相，如实观察十二缘起，如是观察缘起法时，不见有法无因而生，不见有法性相常住，不见有法有作受者。是诸菩萨行深般若波罗蜜多，以如虚空无尽行相，如实观察十二缘起，引发般若波罗蜜多，能疾证得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——乾隆大藏经第1部《大般若波罗蜜多经》第565卷</w:t>
      </w:r>
    </w:p>
    <w:p w:rsidR="006245D6" w:rsidRDefault="006245D6">
      <w:pPr>
        <w:rPr>
          <w:rFonts w:asciiTheme="minorEastAsia" w:hAnsiTheme="minorEastAsia"/>
          <w:color w:val="000000" w:themeColor="text1"/>
          <w:szCs w:val="21"/>
        </w:rPr>
      </w:pPr>
    </w:p>
    <w:p w:rsidR="006245D6" w:rsidRPr="004E215E" w:rsidRDefault="006245D6" w:rsidP="0062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世尊复告天帝释言：“憍尸迦，甚深般若波罗蜜多随所在处，当知即是如来生处、得菩提处、转法轮处、入涅槃处。何以故？憍尸迦，一切菩萨、一切善法、一切如来皆从此生。若有法师宣说如是甚深般若波罗蜜多，此地即为佛所行处。诸有情类于法师所，当生善友、尊重佛心恭敬、欢喜、供养、赞叹。若我住世一劫或一劫余，说此法师流传此经所获功德亦不能尽。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乾隆大藏经第1部《大般若波罗蜜多经》第573卷</w:t>
      </w:r>
    </w:p>
    <w:p w:rsidR="006245D6" w:rsidRDefault="006245D6">
      <w:pPr>
        <w:rPr>
          <w:rFonts w:asciiTheme="minorEastAsia" w:hAnsiTheme="minorEastAsia"/>
          <w:color w:val="000000" w:themeColor="text1"/>
          <w:szCs w:val="21"/>
        </w:rPr>
      </w:pPr>
    </w:p>
    <w:p w:rsidR="006245D6" w:rsidRPr="002E416B" w:rsidRDefault="006245D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曼殊室利童子闻是语已即白佛言：“诸佛无上正等菩提，定由因缘而证得不？”佛言：“不尔。”曼殊室利复白佛言：“诸佛无上正等菩提，不由因缘而证得不？”佛言：“不尔。所以者何？不思议界不由因缘及非因缘而可证得，诸佛无上正等菩提当知即是不思议界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——乾隆大藏经第1部《大般若波罗蜜多经》第575卷</w:t>
      </w:r>
    </w:p>
    <w:sectPr w:rsidR="006245D6" w:rsidRPr="002E416B" w:rsidSect="00A3178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6B2" w:rsidRDefault="003026B2" w:rsidP="00391B97">
      <w:r>
        <w:separator/>
      </w:r>
    </w:p>
  </w:endnote>
  <w:endnote w:type="continuationSeparator" w:id="1">
    <w:p w:rsidR="003026B2" w:rsidRDefault="003026B2" w:rsidP="00391B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6B2" w:rsidRDefault="003026B2" w:rsidP="00391B97">
      <w:r>
        <w:separator/>
      </w:r>
    </w:p>
  </w:footnote>
  <w:footnote w:type="continuationSeparator" w:id="1">
    <w:p w:rsidR="003026B2" w:rsidRDefault="003026B2" w:rsidP="00391B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1B97"/>
    <w:rsid w:val="0003046E"/>
    <w:rsid w:val="00037D9B"/>
    <w:rsid w:val="00061199"/>
    <w:rsid w:val="00072DAE"/>
    <w:rsid w:val="000A6BC2"/>
    <w:rsid w:val="001605B4"/>
    <w:rsid w:val="0016252B"/>
    <w:rsid w:val="00170F25"/>
    <w:rsid w:val="0018023B"/>
    <w:rsid w:val="00180B69"/>
    <w:rsid w:val="00193000"/>
    <w:rsid w:val="001A4375"/>
    <w:rsid w:val="00233221"/>
    <w:rsid w:val="00263113"/>
    <w:rsid w:val="00277D0E"/>
    <w:rsid w:val="002E416B"/>
    <w:rsid w:val="002F71E2"/>
    <w:rsid w:val="003026B2"/>
    <w:rsid w:val="00391B97"/>
    <w:rsid w:val="003A7D5B"/>
    <w:rsid w:val="003C39B3"/>
    <w:rsid w:val="003C59DD"/>
    <w:rsid w:val="003D1634"/>
    <w:rsid w:val="003D6B0A"/>
    <w:rsid w:val="003E26CC"/>
    <w:rsid w:val="003E4EBF"/>
    <w:rsid w:val="0042621B"/>
    <w:rsid w:val="00463143"/>
    <w:rsid w:val="004829FC"/>
    <w:rsid w:val="00503C1E"/>
    <w:rsid w:val="00514FDD"/>
    <w:rsid w:val="005B61E3"/>
    <w:rsid w:val="005C33AF"/>
    <w:rsid w:val="00617691"/>
    <w:rsid w:val="006245D6"/>
    <w:rsid w:val="00687A02"/>
    <w:rsid w:val="006D4304"/>
    <w:rsid w:val="00706F59"/>
    <w:rsid w:val="00732C1F"/>
    <w:rsid w:val="00741590"/>
    <w:rsid w:val="0075310C"/>
    <w:rsid w:val="00797E72"/>
    <w:rsid w:val="007D4190"/>
    <w:rsid w:val="007F2CD5"/>
    <w:rsid w:val="008170B0"/>
    <w:rsid w:val="00827069"/>
    <w:rsid w:val="00846458"/>
    <w:rsid w:val="00847BBA"/>
    <w:rsid w:val="008D56A7"/>
    <w:rsid w:val="008E1811"/>
    <w:rsid w:val="008E30FA"/>
    <w:rsid w:val="008F0134"/>
    <w:rsid w:val="00902668"/>
    <w:rsid w:val="00921C00"/>
    <w:rsid w:val="009A6395"/>
    <w:rsid w:val="009C1638"/>
    <w:rsid w:val="009E27A7"/>
    <w:rsid w:val="009E39A6"/>
    <w:rsid w:val="009F2D2C"/>
    <w:rsid w:val="00A10081"/>
    <w:rsid w:val="00A3178F"/>
    <w:rsid w:val="00AC43E5"/>
    <w:rsid w:val="00AC6BE8"/>
    <w:rsid w:val="00AF6600"/>
    <w:rsid w:val="00B30E1E"/>
    <w:rsid w:val="00B74B42"/>
    <w:rsid w:val="00B7608C"/>
    <w:rsid w:val="00B943CE"/>
    <w:rsid w:val="00BD1A71"/>
    <w:rsid w:val="00C66C98"/>
    <w:rsid w:val="00C73252"/>
    <w:rsid w:val="00CE2B9F"/>
    <w:rsid w:val="00CF60C6"/>
    <w:rsid w:val="00D3421D"/>
    <w:rsid w:val="00D514F7"/>
    <w:rsid w:val="00D61D35"/>
    <w:rsid w:val="00E05BE3"/>
    <w:rsid w:val="00E8437B"/>
    <w:rsid w:val="00ED2750"/>
    <w:rsid w:val="00EE1BFA"/>
    <w:rsid w:val="00EF3455"/>
    <w:rsid w:val="00F16BDD"/>
    <w:rsid w:val="00F21CDA"/>
    <w:rsid w:val="00F2490C"/>
    <w:rsid w:val="00F61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B9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1B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91B9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91B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91B9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1625</Words>
  <Characters>9265</Characters>
  <Application>Microsoft Office Word</Application>
  <DocSecurity>0</DocSecurity>
  <Lines>77</Lines>
  <Paragraphs>21</Paragraphs>
  <ScaleCrop>false</ScaleCrop>
  <Company>2012</Company>
  <LinksUpToDate>false</LinksUpToDate>
  <CharactersWithSpaces>10869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55</cp:revision>
  <dcterms:created xsi:type="dcterms:W3CDTF">2021-10-23T07:05:00Z</dcterms:created>
  <dcterms:modified xsi:type="dcterms:W3CDTF">2021-11-02T01:35:00Z</dcterms:modified>
</cp:coreProperties>
</file>