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0F" w:rsidRPr="00DF360F" w:rsidRDefault="00DF360F" w:rsidP="002B1EF5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DF360F">
        <w:rPr>
          <w:rFonts w:asciiTheme="minorEastAsia" w:hAnsiTheme="minorEastAsia" w:hint="eastAsia"/>
          <w:b/>
          <w:color w:val="000000" w:themeColor="text1"/>
          <w:szCs w:val="21"/>
        </w:rPr>
        <w:t>懈怠</w:t>
      </w:r>
    </w:p>
    <w:p w:rsidR="00DF360F" w:rsidRDefault="00DF360F" w:rsidP="002B1EF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2B1EF5" w:rsidRPr="004E215E" w:rsidRDefault="002B1EF5" w:rsidP="002B1E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——乾隆大藏经第1部《大般若波罗蜜多经》第590卷</w:t>
      </w:r>
    </w:p>
    <w:p w:rsidR="002B1EF5" w:rsidRPr="004E215E" w:rsidRDefault="002B1EF5" w:rsidP="002B1EF5">
      <w:pPr>
        <w:rPr>
          <w:rFonts w:asciiTheme="minorEastAsia" w:hAnsiTheme="minorEastAsia"/>
          <w:color w:val="000000" w:themeColor="text1"/>
          <w:szCs w:val="21"/>
        </w:rPr>
      </w:pPr>
    </w:p>
    <w:p w:rsidR="002B1EF5" w:rsidRPr="004E215E" w:rsidRDefault="002B1EF5" w:rsidP="002B1EF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若菩萨摩诃萨思惟劫数而作分限，虽极勇猛，常勤修学布施、净戒、安忍、精进、静虑、般若波罗蜜多，而亦名为懈怠菩萨。若菩萨摩诃萨作是思惟：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设经无量无边大劫，最极勇猛，常勤修学布施、净戒、安忍、精进、静虑、般若波罗蜜多乃得圆满，方证无上正等菩提，我定不应心生退屈。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当知名为精进菩萨安住精进波罗蜜多，疾能证得一切智智。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——乾隆大藏经第1部《大般若波罗蜜多经》第590卷</w:t>
      </w:r>
    </w:p>
    <w:p w:rsidR="002B1EF5" w:rsidRPr="004E215E" w:rsidRDefault="002B1EF5" w:rsidP="002B1EF5">
      <w:pPr>
        <w:rPr>
          <w:rFonts w:asciiTheme="minorEastAsia" w:hAnsiTheme="minorEastAsia"/>
          <w:color w:val="000000" w:themeColor="text1"/>
          <w:szCs w:val="21"/>
        </w:rPr>
      </w:pPr>
    </w:p>
    <w:p w:rsidR="00EE0D29" w:rsidRDefault="002B1EF5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color w:val="000000" w:themeColor="text1"/>
        </w:rPr>
        <w:t>若菩萨摩诃萨作如是念：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诸法皆空，我今何为发起精进波罗蜜多？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当知名为懈怠菩萨。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若菩萨摩诃萨作如是念：</w:t>
      </w:r>
      <w:r w:rsidRPr="004E215E">
        <w:rPr>
          <w:color w:val="000000" w:themeColor="text1"/>
        </w:rPr>
        <w:t>‘</w:t>
      </w:r>
      <w:r w:rsidRPr="004E215E">
        <w:rPr>
          <w:color w:val="000000" w:themeColor="text1"/>
        </w:rPr>
        <w:t>生死无际，我岂能令皆得灭度？</w:t>
      </w:r>
      <w:r w:rsidRPr="004E215E">
        <w:rPr>
          <w:color w:val="000000" w:themeColor="text1"/>
        </w:rPr>
        <w:t>’</w:t>
      </w:r>
      <w:r w:rsidRPr="004E215E">
        <w:rPr>
          <w:color w:val="000000" w:themeColor="text1"/>
        </w:rPr>
        <w:t>当知名为懈怠菩萨。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——乾隆大藏经第1部《大般若波罗蜜多经》第590卷</w:t>
      </w: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Pr="00DF360F" w:rsidRDefault="00DF360F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DF360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恶友魔事</w:t>
      </w:r>
    </w:p>
    <w:p w:rsidR="00DF360F" w:rsidRDefault="00DF360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恶友者，若教厌离般若波罗蜜多相应之法，若教厌离静虑、精进、安忍、净戒、布施波罗蜜多相应之法，谓作是言：‘咄！善男子，汝等于此六到彼岸相应之法，不应修学。所以者何？此法定非如来所说，是文颂者妄所制造，是故汝等不应听习、不应受持、不应读诵、不应思惟、不应寻究、不应为他宣说开示。’善现，是为菩萨摩诃萨恶友。若菩萨摩诃萨修行般若波罗蜜多时，为此恶友之所摄受，闻说如是甚深般若波罗蜜多，其心有惊有恐有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复白佛言：“世尊，诸愚痴人几因缘故，谤毁如是甚深般若波罗蜜多？”佛言：“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佛言：“善现，如是，如是，如汝所说，不勤精进、未种善根、具不善根、为恶知识所摄受者，于此所说甚深般若波罗蜜多实难信解。”——乾隆大藏经第1部《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》第182卷</w:t>
      </w:r>
    </w:p>
    <w:p w:rsidR="00DF360F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，闻说般若波罗蜜多，心不清净而舍去者，随彼所起不清净心，厌舍此经举步多少，便减尔所劫数功德，获尔所劫障菩提罪；受彼罪已，更尔所时发勤精进，求趣无上正等菩提，方可复本。是故菩萨若欲速证无上菩提，不应厌舍甚深般若波罗蜜多。——乾隆大藏经第1部《大般若波罗蜜多经》第303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住菩萨乘诸善男子、善女人等，弃舍般若波罗蜜多甚深经典，求学余经，当知是为菩萨魔事。何以故？善现，是善男子、善女人等，弃舍一切智智根本甚深般若波罗蜜多，而攀枝叶诸余经典，终不能得大菩提故。——乾隆大藏经第1部《大般若波罗蜜多经》第303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佛言：“善现，于当来世有菩萨乘诸善男子、善女人等，弃舍一切佛法根本甚深般若波罗蜜多，求学二乘相应经典亦复如是，当知是为菩萨魔事。——乾隆大藏经第1部《大般若波罗蜜多经》第303卷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住菩萨乘诸善男子、善女人等，书大般若波罗蜜多甚深经时，众辩竞起，乐说种种差别法门，令所书写甚深般若波罗蜜多不得究竟，当知是为菩萨魔事。所谓乐说布施、净戒、安忍、精进、静虑、般若；乐说欲界、色、无色界；乐说受持、读诵、宣说；乐说看病、修余福业；乐说色，乐说受、想、行、识；乐说眼处，乐说耳、鼻、舌、身、意处；乐说色处，乐说声、香、味、触、法处；乐说眼界，乐说色界、眼识界及眼触、眼触为缘所生诸受；乐说耳界，乐说声界、耳识界及耳触、耳触为缘所生诸受；乐说鼻界，乐说香界、鼻识界及鼻触、鼻触为缘所生诸受；乐说舌界，乐说味界、舌识界及舌触、舌触为缘所生诸受；乐说身界，乐说触界、身识界及身触、身触为缘所生诸受；乐说意界，乐说法界、意识界及意触、意触为缘所生诸受；乐说地界，乐说水、火、风、空、识界；乐说无明，乐说行、识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名色、六处、触、受、爱、取、有、生、老死愁叹苦忧恼；乐说布施波罗蜜多，乐说净戒、安忍、精进、静虑、般若波罗蜜多；乐说内空，乐说外空、内外空、空空、大空、胜义空、有为空、无为空、毕竟空、无际空、散空、无变异空、本性空、自相空、共相空、一切法空、不可得空、无性空、自性空、无性自性空；乐说真如，乐说法界、法性、不虚妄性、不变异性、平等性、离生性、法定、法住、实际、虚空界、不思议界；乐说苦圣谛，乐说集、灭、道圣谛；乐说四静虑，乐说四无量、四无色定；乐说八解脱，乐说八胜处、九次第定、十遍处；乐说四念住，乐说四正断、四神足、五根、五力、七等觉支、八圣道支；乐说空解脱门，乐说无相、无愿解脱门；乐说菩萨十地；乐说五眼，乐说六神通；乐说佛十力，乐说四无所畏、四无碍解、大慈、大悲、大喜、大舍、十八佛不共法；乐说无忘失法，乐说恒住舍性；乐说一切智，乐说道相智、一切相智；乐说一切陀罗尼门，乐说一切三摩地门；乐说预流果，乐说一来、不还、阿罗汉果；乐说独觉菩提；乐说一切菩萨摩诃萨行；乐说诸佛阿耨多罗三藐三菩提。何以故？善现，甚深般若波罗蜜多中无乐说相故，甚深般若波罗蜜多难思议故，甚深般若波罗蜜多无思虑故，甚深般若波罗蜜多无生灭故，甚深般若波罗蜜多无染净故，甚深般若波罗蜜多无定乱故，甚深般若波罗蜜多离名言故，甚深般若波罗蜜多不可说故，甚深般若波罗蜜多不可得故。所以者何？善现，甚深般若波罗蜜多中，如前所说诸法皆无所有都不可得。住菩萨乘诸善男子、善女人等，书写般若波罗蜜多甚深经时，如是诸法扰乱其心令不究竟，当知是为菩萨魔事。——乾隆大藏经第1部《大般若波罗蜜多经》第303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云何恶魔作苾刍像至菩萨所方便破坏，令于般若波罗蜜多甚深经典不得书写受持、读诵修习、思惟、为他演说？”佛言：“善现，有诸恶魔作苾刍像，至菩萨所方便破坏，令其毁厌甚深般若波罗蜜多，谓作是言：‘汝所习诵无相经典，非真般若波罗蜜多。我所习诵有相经典，是真般若波罗蜜多。’作是语时，有诸菩萨未得受记，便于般若波罗蜜多而生疑惑，由疑惑故便于般若波罗蜜多而生毁厌，由毁厌故遂阙书写受持、读诵修习、思惟、为他演说甚深般若波罗蜜多，当知是为菩萨魔事。复次，善现，有诸恶魔作苾刍像，至菩萨所谓菩萨言：‘若诸菩萨行此般若波罗蜜多，唯证实际得预流果、若一来果、若不还果、若阿罗汉果、若独觉菩提，终不能得无上佛果，何缘于此唐设劬劳？’菩萨既闻，便不书写受持、读诵修习、思惟、为他演说甚深般若波罗蜜多，当知是为菩萨魔事。复次，善现，甚深般若波罗蜜多说听等时，多诸魔事而为留难，菩萨应觉当远离之。”——乾隆大藏经第1部《大般若波罗蜜多经》第304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何等名为魔事留难，菩萨当觉而远离之？”佛言：“善现，甚深般若波罗蜜多说听等时，多有相似般若、静虑、精进、安忍、净戒、布施波罗蜜多魔事留难，菩萨应觉而远离之。……复次，善现，甚深般若波罗蜜多说听等时，有诸恶魔作苾刍像至菩萨所，宣说二乘相应之法，谓四圣谛、四静虑、四无量、四无色定、八解脱、八胜处、九次第定、十遍处、四念住、四正断、四神足、五根、五力、七等觉支、八圣道支、三解脱门、六神通等，说是法已谓菩萨言：‘大士当知，且依此法精勤修学，取预流果、若一来果、若不还果、若阿罗汉果、若独觉菩提，远离一切生老病死，何用无上正等菩提？’是为般若魔事留难，菩萨应觉当远离之。——乾隆大藏经第1部《大般若波罗蜜多经》第304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有愚痴人为魔所使，未种善根，福慧薄劣，未于佛所发弘誓愿，未为善友之所摄受，自于般若波罗蜜多甚深经典不能听闻、书写受持、读诵修习、思惟演说；新学大乘诸善男子、善女人等，听闻、书写受持、读诵修习、思惟、为他演说如是般若波罗蜜多甚深经时，为作留难。善现，于当来世有善男子、善女人等，觉慧薄劣，善根微少，于诸如来广大功德心不欣乐，自于般若波罗蜜多甚深经典不能听闻、书写受持、读诵修习、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惟广说，复乐障他听闻、书写受持、读诵修习、思惟、为他演说甚深般若波罗蜜多。复次，善现，住菩萨乘诸善男子、善女人等，听闻、书写受持、读诵修习、思惟、为他演说如是般若波罗蜜多甚深经时，多有魔事。善现，若善男子、善女人等，听闻、书写受持、读诵修习、思惟、为他演说如是般若波罗蜜多甚深经时，无诸魔事；复能圆满般若、静虑、精进、安忍、净戒、布施波罗蜜多，复能圆满内空、外空、内外空、空空、大空、胜义空、有为空、无为空、毕竟空、无际空、散空、无变异空、本性空、自相空、共相空、一切法空、不可得空、无性空、自性空、无性自性空，复能圆满真如、法界、法性、不虚妄性、不变异性、平等性、离生性、法定、法住、实际、虚空界、不思议界，复能圆满苦圣谛、集、灭、道圣谛，复能圆满四静虑、四无量、四无色定，复能圆满八解脱、八胜处、九次第定、十遍处，复能圆满四念住、四正断、四神足、五根、五力、七等觉支、八圣道支，复能圆满空解脱门、无相、无愿解脱门，复能圆满菩萨十地，复能圆满五眼、六神通，复能圆满佛十力、四无所畏、四无碍解、大慈、大悲、大喜、大舍、十八佛不共法，复能圆满无忘失法、恒住舍性，复能圆满一切智、道相智、一切相智，复能圆满一切陀罗尼门、一切三摩地门，复能圆满一切菩萨摩诃萨行，复能圆满诸佛无上正等菩提。善现，当知皆是佛威神力加祐如是诸善男子、善女人等，令其听闻、书写受持、读诵修习、思惟演说如是般若波罗蜜多甚深经时，魔事不起；复令圆满般若、静虑、精进、安忍、净戒、布施波罗蜜多，复令圆满内空、外空、内外空、空空、大空、胜义空、有为空、无为空、毕竟空、无际空、散空、无变异空、本性空、自相空、共相空、一切法空、不可得空、无性空、自性空、无性自性空，复令圆满真如、法界、法性、不虚妄性、不变异性、平等性、离生性、法定、法住、实际、虚空界、不思议界，复令圆满苦圣谛、集、灭、道圣谛，复令圆满四静虑、四无量、四无色定，复令圆满八解脱、八胜处、九次第定、十遍处，复令圆满四念住、四正断、四神足、五根、五力、七等觉支、八圣道支，复令圆满空解脱门、无相、无愿解脱门，复令圆满菩萨十地，复令圆满五眼、六神通，复令圆满佛十力、四无所畏、四无碍解、大慈、大悲、大喜、大舍、十八佛不共法，复令圆满无忘失法、恒住舍性，复令圆满一切智、道相智、一切相智，复令圆满一切陀罗尼门、一切三摩地门，复令圆满一切菩萨摩诃萨行，复令圆满诸佛无上正等菩提。复次，善现，十方世界一切如来、应、正等觉为诸有情现说法者，亦以神力加祐如是诸善男子、善女人等，令其听闻、书写受持、读诵修习、思惟演说如是般若波罗蜜多甚深经时，无诸魔事。善现，十方世界不退转位一切菩萨摩诃萨众，亦以神力加祐如是诸善男子、善女人等，令其听闻、书写受持、读诵修习、思惟演说如是般若波罗蜜多甚深经时，无诸魔事。”——乾隆大藏经第1部《大般若波罗蜜多经》第304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菩萨摩诃萨，魔所执持，为魔所魅，但闻名字妄生执著。所以者何？善现，是菩萨摩诃萨先未修学布施、净戒、安忍、精进、静虑、般若波罗蜜多，先未安住内空、外空、内外空、空空、大空、胜义空、有为空、无为空、毕竟空、无际空、散空、无变异空、本性空、自相空、共相空、一切法空、不可得空、无性空、自性空、无性自性空，先未安住真如、法界、法性、不虚妄性、不变异性、平等性、离生性、法定、法住、实际、虚空界、不思议界，先未安住苦、集、灭、道圣谛，先未修学四念住、四正断、四神足、五根、五力、七等觉支、八圣道支，先未修学四静虑、四无量、四无色定，先未修学八解脱、八胜处、九次第定、十遍处，先未修学空、无相、无愿解脱门，先未修学菩萨十地，先未修学五眼、六神通，先未修学陀罗尼门、三摩地门，先未修学佛十力、四无所畏、四无碍解、大慈、大悲、大喜、大舍、十八佛不共法，先未修学无忘失法、恒住舍性，先未修学一切智、道相智、一切相智，先未修学一切菩萨摩诃萨行，先未修学诸佛无上正等菩提，由此因缘令魔得便。善现，是菩萨摩诃萨不能了知蕴魔行相，不能了知死魔行相，不能了知天魔行相，不能了知烦恼魔行相，由此因缘令魔得便。——乾隆大藏经第1部《大般若波罗蜜多经》第333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譬如苾刍求声闻者，于四重罪若随犯一，便非沙门、非释迦子，彼于现在定不能得预流、一来、不还应果。善现，妄执虚名菩萨亦尔，但闻魔记成佛空名便起慢心，轻弄毁蔑诸余菩萨摩诃萨众，当知此罪过彼苾刍所犯四重无量倍数。善现，置彼苾刍所犯四重，此菩萨罪，过五无间亦无量倍。所以者何？善现，是菩萨摩诃萨实不成就殊胜功德，闻恶魔说成佛名号，便自傲慢轻余菩萨，是故此罪过五无间。是故，善现，若菩萨摩诃萨欲得无上正等菩提，应善觉知如是记说虚名号等微细魔事。——乾隆大藏经第1部《大般若波罗蜜多经》第333卷</w:t>
      </w: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</w:p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菩萨摩诃萨隐在山林、空泽、旷野，独居宴坐，修远离行。时有恶魔来到其所，恭敬赞叹远离功德，谓作是言：‘善哉！大士，能修如是远离之行。此远离行，一切如来、应、正等觉共所称赞，天帝释等诸天神仙皆共守护、供养尊重。应常住此，勿往余处。’善现，我不赞叹诸菩萨摩诃萨居阿练若、旷野、山林，宴坐思惟，修远离行。……佛言：“善现，诸菩萨摩诃萨若居山林、空泽、旷野、阿练若处，若居城邑、聚落、王都、喧杂之处，但能远离烦恼恶业，远离声闻、独觉作意，勤修般若波罗蜜多，及修诸余殊胜功德，是名菩萨真远离行。善现，此远离行，一切如来、应、正等觉共所称赞。此远离行，一切如来、应、正等觉共所开许。善现，此远离行，诸菩萨摩诃萨常应修学，若昼若夜应正思惟，精进修行此远离法，是名菩萨修远离行。善现，此远离行，不杂声闻、独觉作意，不杂一切烦恼恶业，离诸喧杂毕竟清净，令诸菩萨速证无上正等菩提，利乐有情穷未来际常无断尽。善现，恶魔所赞，隐在山林、空泽、旷野、阿练若处，远离卧具，独居宴坐，非诸菩萨胜远离行。何以故？善现，彼远离行犹有喧杂，谓彼或杂恶业烦恼，或杂声闻、独觉作意，于深般若波罗蜜多不能精勤信受修学，不能圆满一切智智。”——乾隆大藏经第1部《大般若波罗蜜多经》第333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恶友者，若教厌离般若波罗蜜多，若教厌离静虑、精进、安忍、净戒、布施波罗蜜多，谓作是言：‘咄哉！男子，汝等于此不应修学。所以者何？如是六种波罗蜜多，非佛所说，是文颂者虚诳制造。是故汝等不应听习，不应受持，不应读诵，不应思惟，不应推究，不应为他宣说开示。’善现，是为菩萨摩诃萨恶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DF360F" w:rsidRDefault="00DF360F" w:rsidP="00DF360F"/>
    <w:p w:rsidR="00DF360F" w:rsidRPr="004E215E" w:rsidRDefault="00DF360F" w:rsidP="00DF360F">
      <w:pPr>
        <w:rPr>
          <w:color w:val="000000" w:themeColor="text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——乾隆大藏经第1部《大般若波罗蜜多经》第509卷</w:t>
      </w:r>
    </w:p>
    <w:p w:rsidR="00DF360F" w:rsidRDefault="00DF360F" w:rsidP="00DF360F"/>
    <w:p w:rsidR="00DF360F" w:rsidRPr="004E215E" w:rsidRDefault="00DF360F" w:rsidP="00DF360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庆喜，若菩萨摩诃萨与求声闻、独觉乘者，更相毁蔑、斗诤诽谤。尔时，恶魔见此事已便作是念：‘今此菩萨远离无上正等菩提，亲近地狱、傍生、鬼界。所以者何？更相毁蔑、斗诤诽谤，非菩提道，但是地狱、傍生、鬼界险恶趣道。’作是念已欢喜踊跃，令此菩萨威势转盛，使无量人增长恶业。是菩萨摩诃萨行深般若波罗蜜多时，便为恶魔之所扰乱。若菩萨摩诃萨与求声闻、独觉乘者，不相毁蔑、斗诤诽谤，方便化导令趣大乘，或令勤修自乘善法。是菩萨摩诃萨行深般若波罗蜜多时，不为恶魔之所扰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——乾隆大藏经第1部《大般若波罗蜜多经》第520卷</w:t>
      </w:r>
    </w:p>
    <w:p w:rsidR="00DF360F" w:rsidRDefault="00DF360F" w:rsidP="00DF360F"/>
    <w:p w:rsidR="00DF360F" w:rsidRPr="002B1EF5" w:rsidRDefault="00DF360F">
      <w:r w:rsidRPr="004E215E">
        <w:rPr>
          <w:rFonts w:hint="eastAsia"/>
          <w:color w:val="000000" w:themeColor="text1"/>
        </w:rPr>
        <w:t>复次，善现，若菩萨摩诃萨弃舍能引一切智智甚深般若波罗蜜多相应经典，学不能引一切智智随顺二乘诸余经典，弃舍根本而攀枝叶，当知是为菩萨魔事。所以者何？甚深般若波罗蜜</w:t>
      </w:r>
      <w:r w:rsidRPr="004E215E">
        <w:rPr>
          <w:rFonts w:hint="eastAsia"/>
          <w:color w:val="000000" w:themeColor="text1"/>
        </w:rPr>
        <w:lastRenderedPageBreak/>
        <w:t>多相应经典，能生菩萨摩诃萨众世、出世间殊胜功德，由斯能引一切智智，有大势用，譬如树根；诸余经典无如是用，譬如枝叶无胜功能。若菩萨乘善男子等，修学如是甚深般若波罗蜜多相应经典，即为修学一切菩萨摩诃萨众世、出世间殊胜功德，速能引发一切智智。若菩萨乘善男子等，弃舍如是甚深般若波罗蜜多相应经典，求学二乘相应经典，即为弃舍一切菩萨摩诃萨众世、出世间殊胜功德，终不能得一切智智。是菩萨乘善男子等，福慧狭少弃本求末，是故名为菩萨魔事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——乾隆大藏经第1部《大般若波罗蜜多经》第546卷</w:t>
      </w:r>
    </w:p>
    <w:sectPr w:rsidR="00DF360F" w:rsidRPr="002B1EF5" w:rsidSect="00FF581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6F7" w:rsidRDefault="00AF56F7" w:rsidP="002B1EF5">
      <w:r>
        <w:separator/>
      </w:r>
    </w:p>
  </w:endnote>
  <w:endnote w:type="continuationSeparator" w:id="1">
    <w:p w:rsidR="00AF56F7" w:rsidRDefault="00AF56F7" w:rsidP="002B1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6F7" w:rsidRDefault="00AF56F7" w:rsidP="002B1EF5">
      <w:r>
        <w:separator/>
      </w:r>
    </w:p>
  </w:footnote>
  <w:footnote w:type="continuationSeparator" w:id="1">
    <w:p w:rsidR="00AF56F7" w:rsidRDefault="00AF56F7" w:rsidP="002B1E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EF5"/>
    <w:rsid w:val="002B1EF5"/>
    <w:rsid w:val="007D72E6"/>
    <w:rsid w:val="00A1373C"/>
    <w:rsid w:val="00AF56F7"/>
    <w:rsid w:val="00D03A3A"/>
    <w:rsid w:val="00DF360F"/>
    <w:rsid w:val="00EE0D29"/>
    <w:rsid w:val="00FF5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E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E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E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EF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1013</Words>
  <Characters>5778</Characters>
  <Application>Microsoft Office Word</Application>
  <DocSecurity>0</DocSecurity>
  <Lines>48</Lines>
  <Paragraphs>13</Paragraphs>
  <ScaleCrop>false</ScaleCrop>
  <Company>2012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2021-10-28T12:33:00Z</dcterms:created>
  <dcterms:modified xsi:type="dcterms:W3CDTF">2021-10-30T05:39:00Z</dcterms:modified>
</cp:coreProperties>
</file>