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尔时，具寿善现白佛言：世尊，菩萨摩诃萨以何为戏论？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味、触、法界若寂静若不寂静是为戏论；观色界若远离若不远离是为戏论，观声、香、味、触、法界若远离若不远离是为戏论；观色界若是所遍知若非所遍知是为戏论，观声、香、味、</w:t>
      </w:r>
      <w:r w:rsidRPr="004E215E">
        <w:rPr>
          <w:rFonts w:hint="eastAsia"/>
          <w:color w:val="000000" w:themeColor="text1"/>
        </w:rPr>
        <w:lastRenderedPageBreak/>
        <w:t>触、法界若是所遍知若非所遍知是为戏论。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明若常若无常是为戏论，观行、识、名色、六处、触、受、爱、取、有、生、老死愁叹苦忧恼若常若无常是为戏论；观无明若乐若苦是为戏论，观行乃至老死愁叹苦忧恼若乐若苦是为戏论；观无明若我若无我是为戏论，观行乃至老死愁叹苦忧恼若我若</w:t>
      </w:r>
      <w:r w:rsidRPr="004E215E">
        <w:rPr>
          <w:rFonts w:hint="eastAsia"/>
          <w:color w:val="000000" w:themeColor="text1"/>
        </w:rPr>
        <w:lastRenderedPageBreak/>
        <w:t>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善现，菩萨摩诃萨观极喜地若常若无常是为戏论，观离垢地、发光地、焰慧地、极难胜地、现前地、远行地、不动地、善慧地、法云地若常若无常是为戏论；观极喜地若乐若苦是为戏</w:t>
      </w:r>
      <w:r w:rsidRPr="004E215E">
        <w:rPr>
          <w:rFonts w:hint="eastAsia"/>
          <w:color w:val="000000" w:themeColor="text1"/>
        </w:rPr>
        <w:lastRenderedPageBreak/>
        <w:t>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智若常若无常是为戏论，观道相智、一切相智若常若无常是为戏论；观一切智若乐若苦是为戏论，观道相智、一切相智若乐若苦是为戏论；观一切智若我若无我是为戏论，观道相智、一切相智若我若无我是为戏论；观一切智若净若不净是为戏论，观道相智、一切相智若净若不净是为戏论；观一切智若寂静若不寂静是为戏论，观道相智、一切</w:t>
      </w:r>
      <w:r w:rsidRPr="004E215E">
        <w:rPr>
          <w:rFonts w:hint="eastAsia"/>
          <w:color w:val="000000" w:themeColor="text1"/>
        </w:rPr>
        <w:lastRenderedPageBreak/>
        <w:t>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color w:val="000000" w:themeColor="text1"/>
        </w:rPr>
      </w:pPr>
    </w:p>
    <w:p w:rsidR="00AE6229" w:rsidRPr="004E215E" w:rsidRDefault="00AE6229" w:rsidP="00AE622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若作是念：‘苦圣谛应遍知’，是为戏论；‘集圣谛应永断’，是为戏论；‘灭圣谛应作证’，是为戏论；‘道圣谛应修习’，是为戏论。’善现，菩萨摩诃萨若作是念：‘应修四静虑’，是为戏论；‘应修四无量、四无色定’，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善现，菩萨摩诃萨若作是念：‘应超预流果’，是为戏论；‘应超一来、不还、阿罗汉果、独觉菩提’，是为戏论。’善现，菩萨摩诃萨若作是念：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善现，菩萨摩诃萨若作是念：‘应起无忘失法’，是为戏论；‘应起恒住舍性’，是为戏论。’善现，菩萨摩诃萨若作是念：‘应起一切智’，是为戏论；‘应起道相智、一切相智’，是为戏</w:t>
      </w:r>
      <w:r w:rsidRPr="004E215E">
        <w:rPr>
          <w:rFonts w:hint="eastAsia"/>
          <w:color w:val="000000" w:themeColor="text1"/>
        </w:rPr>
        <w:lastRenderedPageBreak/>
        <w:t>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AE6229" w:rsidRPr="004E215E" w:rsidRDefault="00AE6229" w:rsidP="00AE6229">
      <w:pPr>
        <w:rPr>
          <w:rFonts w:asciiTheme="minorEastAsia" w:hAnsiTheme="minorEastAsia"/>
          <w:color w:val="000000" w:themeColor="text1"/>
          <w:szCs w:val="21"/>
        </w:rPr>
      </w:pPr>
    </w:p>
    <w:p w:rsidR="004D5051" w:rsidRPr="00AE6229" w:rsidRDefault="00AE6229">
      <w:r w:rsidRPr="004E215E">
        <w:rPr>
          <w:rFonts w:hint="eastAsia"/>
          <w:color w:val="000000" w:themeColor="text1"/>
        </w:rPr>
        <w:t>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——乾隆大藏经第1部《大般若波罗蜜多经》第369卷</w:t>
      </w:r>
    </w:p>
    <w:sectPr w:rsidR="004D5051" w:rsidRPr="00AE622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051" w:rsidRDefault="004D5051" w:rsidP="00AE6229">
      <w:r>
        <w:separator/>
      </w:r>
    </w:p>
  </w:endnote>
  <w:endnote w:type="continuationSeparator" w:id="1">
    <w:p w:rsidR="004D5051" w:rsidRDefault="004D5051" w:rsidP="00AE62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051" w:rsidRDefault="004D5051" w:rsidP="00AE6229">
      <w:r>
        <w:separator/>
      </w:r>
    </w:p>
  </w:footnote>
  <w:footnote w:type="continuationSeparator" w:id="1">
    <w:p w:rsidR="004D5051" w:rsidRDefault="004D5051" w:rsidP="00AE62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6229"/>
    <w:rsid w:val="004D5051"/>
    <w:rsid w:val="00AE6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2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62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62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E62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62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1382</Words>
  <Characters>7881</Characters>
  <Application>Microsoft Office Word</Application>
  <DocSecurity>0</DocSecurity>
  <Lines>65</Lines>
  <Paragraphs>18</Paragraphs>
  <ScaleCrop>false</ScaleCrop>
  <Company>2012</Company>
  <LinksUpToDate>false</LinksUpToDate>
  <CharactersWithSpaces>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</cp:revision>
  <dcterms:created xsi:type="dcterms:W3CDTF">2021-10-21T12:24:00Z</dcterms:created>
  <dcterms:modified xsi:type="dcterms:W3CDTF">2021-10-21T12:25:00Z</dcterms:modified>
</cp:coreProperties>
</file>