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652" w:rsidRPr="00FD5652" w:rsidRDefault="00FD5652" w:rsidP="00C23F70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FD5652">
        <w:rPr>
          <w:rFonts w:asciiTheme="minorEastAsia" w:hAnsiTheme="minorEastAsia" w:hint="eastAsia"/>
          <w:b/>
          <w:color w:val="000000" w:themeColor="text1"/>
          <w:szCs w:val="21"/>
        </w:rPr>
        <w:t>无所有</w:t>
      </w:r>
    </w:p>
    <w:p w:rsidR="00FD5652" w:rsidRDefault="00FD5652" w:rsidP="00C23F70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C23F70" w:rsidRPr="004E215E" w:rsidRDefault="00C23F70" w:rsidP="00C23F7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E27CED" w:rsidRDefault="00E27CED"/>
    <w:p w:rsidR="00C23F70" w:rsidRPr="004E215E" w:rsidRDefault="00C23F70" w:rsidP="00C23F7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欲界无所有，色、无色界无所有，以内空故乃至无性自性空故。舍利子，苦圣谛无所有，集、灭、道圣谛无所有，以内空故乃至无性自性空故。舍利子，无明无所有，行、识、名色、六处、触、受、爱、取、有、生、老死愁叹苦忧恼无所有，以内空故乃至无性自性空故。舍利子，贪、瞋、痴无所有，诸见趣无所有，以内空故乃至无性自性空故。舍利子，四静虑无所有，四无量、四无色定无所有，以内空故乃至无性自性空故。舍利子，四念住无所有，四正断、四神足、五根、五力、七等觉支、八圣道支无所有，以内空故乃至无性自性空故。舍利子，布施波罗蜜多无所有，净戒、安忍、精进、静虑、般若波罗蜜多无所有，以内空故乃至无性自性空故。舍利子，五眼无所有，六神通无所有，以内空故乃至无性自性空故。舍利子，佛十力无所有，四无所畏、四无碍解、大慈、大悲、大喜、大舍、十八佛不共法、一切智、道相智、一切相智无所有，以内空故乃至无性自性空故。</w:t>
      </w:r>
      <w:r w:rsidRPr="004E215E">
        <w:rPr>
          <w:rFonts w:asciiTheme="minorEastAsia" w:hAnsiTheme="minorEastAsia"/>
          <w:color w:val="000000" w:themeColor="text1"/>
          <w:szCs w:val="21"/>
        </w:rPr>
        <w:t>舍利子，愚夫异生若于如是无所有法不能了达，说名无明。彼由无明及爱势力，分别执著断、常二边，由此不知不见诸法无所有性，分别诸法；由分别故，便执著色、受、想、行、识，乃至执著一切相智；由执著故，分别诸法无所有性，由此于法不知不见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C23F70" w:rsidRDefault="00C23F70"/>
    <w:p w:rsidR="00313556" w:rsidRPr="004E215E" w:rsidRDefault="00313556" w:rsidP="003135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菩萨十地中际非缚非解。何以故？菩萨十地中际无所有性，为菩萨十地中际自性故。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……诸佛无上正等菩提中际非缚非解。何以故？诸佛无上正等菩提中际无所有性，为诸佛无上正等菩提中际自性故。”——乾隆大藏经第1部《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》第183卷</w:t>
      </w:r>
    </w:p>
    <w:p w:rsidR="00313556" w:rsidRDefault="00313556"/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色无所有，受、想、行、识无所有。若于是处色无所有，受、想、行、识无所有，则于是处佛无所有，菩萨、声闻及诸独觉亦无所有。何以故？以一切法自性空故。……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——乾隆大藏经第1部《大般若波罗蜜多经》第304卷</w:t>
      </w: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菩萨十地无所有。若于是处菩萨十地无所有，则于是处佛无所有，菩萨、声闻及诸独觉亦无所有。何以故？以一切法自性空故。……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——乾隆大藏经第1部《大般若波罗蜜多经》第304卷</w:t>
      </w: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</w:p>
    <w:p w:rsidR="001C6CD9" w:rsidRPr="004E215E" w:rsidRDefault="001C6CD9" w:rsidP="001C6C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善现，于甚深般若波罗蜜多中，独觉菩提无所有。若于是处独觉菩提无所有，则于是处佛无所有，菩萨、声闻及诸独觉亦无所有。何以故？以一切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自性空故。善现，于甚深般若波罗蜜多中，一切菩萨摩诃萨行无所有。若于是处一切菩萨摩诃萨行无所有，则于是处佛无所有，菩萨、声闻及诸独觉亦无所有。何以故？以一切法自性空故。善现，于甚深般若波罗蜜多中，诸佛无上正等菩提无所有。若于是处诸佛无上正等菩提无所有，则于是处佛无所有，菩萨、声闻及诸独觉亦无所有。何以故？以一切法自性空故。——乾隆大藏经第1部《大般若波罗蜜多经》第304卷</w:t>
      </w:r>
    </w:p>
    <w:p w:rsidR="001C6CD9" w:rsidRDefault="001C6CD9"/>
    <w:p w:rsidR="00665735" w:rsidRPr="004E215E" w:rsidRDefault="00665735" w:rsidP="006657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能为难事，谓擐如是坚固甲胄：‘我当度脱一切有情，皆令证得究竟涅槃。’虽于有情作如是事，而都不见有情施设。……善现，是菩萨摩诃萨所擐甲胄不属无明。何以故？无明毕竟无所有，非菩萨非甲胄故，说彼甲胄不属无明。是菩萨摩诃萨所擐甲胄不属行、识、名色、六处、触、受、爱、取、有、生、老死。何以故？行乃至老死毕竟无所有，非菩萨非甲胄故，说彼甲胄不属行乃至老死。善现，是菩萨摩诃萨所擐甲胄不属我。何以故？我毕竟无所有，非菩萨非甲胄故，说彼甲胄不属我。是菩萨摩诃萨所擐甲胄不属有情、命者、生者、养者、士夫、补特伽罗、意生、儒童、作者、受者、知者、见者。何以故？有情乃至见者毕竟无所有，非菩萨非甲胄故，说彼甲胄不属有情乃至见者。”——乾隆大藏经第1部《大般若波罗蜜多经》第316卷</w:t>
      </w:r>
    </w:p>
    <w:p w:rsidR="00665735" w:rsidRDefault="00665735"/>
    <w:p w:rsidR="000F5D40" w:rsidRPr="004E215E" w:rsidRDefault="000F5D40" w:rsidP="000F5D4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——乾隆大藏经第1部《大般若波罗蜜多经》第342卷</w:t>
      </w:r>
    </w:p>
    <w:p w:rsidR="000F5D40" w:rsidRDefault="000F5D40"/>
    <w:p w:rsidR="00B81F85" w:rsidRPr="004E215E" w:rsidRDefault="00B81F85" w:rsidP="00B81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诸菩萨摩诃萨擐大悲铠，为欲调伏一切有情，而诸有情都无所有，如有擐铠与虚空战。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诸天子当知，诸菩萨摩诃萨调伏利乐诸有情事亦不可得。所以者何？有情离故，此调伏利乐事当知亦离；有情空故，此调伏利乐事当知亦空；有情不坚实故，此调伏利乐事当知亦不坚实；有情无所有故，此调伏利乐事当知亦无所有。——乾隆大藏经第1部《大般若波罗蜜多经》第342卷</w:t>
      </w:r>
    </w:p>
    <w:p w:rsidR="00B81F85" w:rsidRPr="004E215E" w:rsidRDefault="00B81F85" w:rsidP="00B81F85">
      <w:pPr>
        <w:rPr>
          <w:rFonts w:asciiTheme="minorEastAsia" w:hAnsiTheme="minorEastAsia"/>
          <w:color w:val="000000" w:themeColor="text1"/>
          <w:szCs w:val="21"/>
        </w:rPr>
      </w:pPr>
    </w:p>
    <w:p w:rsidR="00B81F85" w:rsidRPr="004E215E" w:rsidRDefault="00B81F85" w:rsidP="00B81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诸天子，若菩萨摩诃萨闻如是事，心不沉没、不惊、不怖亦不忧悔，当知是菩萨摩诃萨行深般若波罗蜜多。——乾隆大藏经第1部《大般若波罗蜜多经》第342卷</w:t>
      </w:r>
    </w:p>
    <w:p w:rsidR="00B81F85" w:rsidRDefault="00B81F85"/>
    <w:p w:rsidR="00AD00F4" w:rsidRPr="004E215E" w:rsidRDefault="00AD00F4" w:rsidP="00AD00F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——乾隆大藏经第1部《大般若波罗蜜多经》第383卷</w:t>
      </w:r>
    </w:p>
    <w:p w:rsidR="00AD00F4" w:rsidRDefault="00AD00F4"/>
    <w:p w:rsidR="005262EE" w:rsidRPr="004E215E" w:rsidRDefault="005262EE" w:rsidP="005262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5262EE" w:rsidRPr="004E215E" w:rsidRDefault="005262EE" w:rsidP="005262EE">
      <w:pPr>
        <w:rPr>
          <w:color w:val="000000" w:themeColor="text1"/>
        </w:rPr>
      </w:pPr>
    </w:p>
    <w:p w:rsidR="005262EE" w:rsidRPr="00C03C89" w:rsidRDefault="005262EE" w:rsidP="005262EE">
      <w:pPr>
        <w:rPr>
          <w:rFonts w:asciiTheme="minorEastAsia" w:hAnsiTheme="minorEastAsia"/>
          <w:color w:val="FFC000"/>
          <w:szCs w:val="21"/>
        </w:rPr>
      </w:pPr>
      <w:r w:rsidRPr="00C03C89">
        <w:rPr>
          <w:rFonts w:hint="eastAsia"/>
          <w:color w:val="FFC000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p w:rsidR="005262EE" w:rsidRPr="004E215E" w:rsidRDefault="005262EE" w:rsidP="005262EE">
      <w:pPr>
        <w:rPr>
          <w:color w:val="000000" w:themeColor="text1"/>
        </w:rPr>
      </w:pPr>
    </w:p>
    <w:p w:rsidR="005262EE" w:rsidRPr="005262EE" w:rsidRDefault="005262EE">
      <w:r w:rsidRPr="00C03C89">
        <w:rPr>
          <w:rFonts w:hint="eastAsia"/>
          <w:color w:val="FFC000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sectPr w:rsidR="005262EE" w:rsidRPr="005262EE" w:rsidSect="00E27CE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6DF" w:rsidRDefault="00D726DF" w:rsidP="00C23F70">
      <w:r>
        <w:separator/>
      </w:r>
    </w:p>
  </w:endnote>
  <w:endnote w:type="continuationSeparator" w:id="1">
    <w:p w:rsidR="00D726DF" w:rsidRDefault="00D726DF" w:rsidP="00C23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6DF" w:rsidRDefault="00D726DF" w:rsidP="00C23F70">
      <w:r>
        <w:separator/>
      </w:r>
    </w:p>
  </w:footnote>
  <w:footnote w:type="continuationSeparator" w:id="1">
    <w:p w:rsidR="00D726DF" w:rsidRDefault="00D726DF" w:rsidP="00C23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3F70"/>
    <w:rsid w:val="00026338"/>
    <w:rsid w:val="000E1FCF"/>
    <w:rsid w:val="000F5D40"/>
    <w:rsid w:val="001C6CD9"/>
    <w:rsid w:val="00313556"/>
    <w:rsid w:val="00356EB7"/>
    <w:rsid w:val="005262EE"/>
    <w:rsid w:val="005269C5"/>
    <w:rsid w:val="00665735"/>
    <w:rsid w:val="007358DE"/>
    <w:rsid w:val="007C27B3"/>
    <w:rsid w:val="009A0193"/>
    <w:rsid w:val="009E1683"/>
    <w:rsid w:val="00AD00F4"/>
    <w:rsid w:val="00B81F85"/>
    <w:rsid w:val="00C03C89"/>
    <w:rsid w:val="00C23F70"/>
    <w:rsid w:val="00D07A93"/>
    <w:rsid w:val="00D726DF"/>
    <w:rsid w:val="00DA09F3"/>
    <w:rsid w:val="00DB3AA1"/>
    <w:rsid w:val="00DC6F53"/>
    <w:rsid w:val="00DD6B71"/>
    <w:rsid w:val="00E27CED"/>
    <w:rsid w:val="00FD5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3F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3F7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3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3F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551</Words>
  <Characters>3143</Characters>
  <Application>Microsoft Office Word</Application>
  <DocSecurity>0</DocSecurity>
  <Lines>26</Lines>
  <Paragraphs>7</Paragraphs>
  <ScaleCrop>false</ScaleCrop>
  <Company>2012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12</cp:revision>
  <dcterms:created xsi:type="dcterms:W3CDTF">2021-10-20T12:48:00Z</dcterms:created>
  <dcterms:modified xsi:type="dcterms:W3CDTF">2021-10-29T12:43:00Z</dcterms:modified>
</cp:coreProperties>
</file>