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45" w:rsidRPr="00A54D45" w:rsidRDefault="00A54D45" w:rsidP="00E27901">
      <w:pPr>
        <w:rPr>
          <w:rFonts w:asciiTheme="minorEastAsia" w:hAnsiTheme="minorEastAsia"/>
          <w:b/>
          <w:color w:val="000000" w:themeColor="text1"/>
          <w:szCs w:val="21"/>
        </w:rPr>
      </w:pPr>
      <w:r w:rsidRPr="00A54D45">
        <w:rPr>
          <w:rFonts w:asciiTheme="minorEastAsia" w:hAnsiTheme="minorEastAsia" w:hint="eastAsia"/>
          <w:b/>
          <w:color w:val="000000" w:themeColor="text1"/>
          <w:szCs w:val="21"/>
        </w:rPr>
        <w:t>应学般若波罗蜜多</w:t>
      </w:r>
    </w:p>
    <w:p w:rsidR="00A54D45" w:rsidRDefault="00A54D45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摩诃萨欲一念顷安立十方殑伽沙等诸佛世界一切有情，令住大乘修菩萨行不毁余乘，应学般若波罗蜜多。若菩萨摩诃萨欲绍佛种令不断绝，护菩萨家令不退转，严净佛土令速成办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881768" w:rsidRDefault="00881768"/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净身器，堪受世间供养恭敬，应学般若波罗蜜多。若菩萨摩诃萨欲永摧伏诸悭贪心，应学般若波罗蜜多。若菩萨摩诃萨欲永不起诸犯戒心，应学般若波罗蜜多。若菩萨摩诃萨欲永除去诸忿恚心，应学般若波罗蜜多。若菩萨摩诃萨欲永弃舍诸懈怠心，应学般若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Default="00426CDC"/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作是思惟：‘我于何时如象王视，为众说法容止肃然？’是菩萨摩诃萨欲成斯事，应学般若波罗蜜多。若菩萨摩诃萨作是思惟：‘我于何时身、语、意业皆悉清净，随智慧行？’是菩萨摩诃萨欲成斯事，应学般若波罗蜜多。若菩萨摩诃萨作是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惟：‘我于何时足不履地，如四指量，自在而行？’是菩萨摩诃萨欲成斯事，应学般若波罗蜜多。——乾隆大藏经第1部《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，乃至色究竟天及诸龙神，于菩提树下以宝衣为座？’是菩萨摩诃萨欲成斯事，应学般若波罗蜜多。若菩萨摩诃萨作是思惟：‘我于何时菩提树下结跏趺坐，以众妙相所庄严手而抚大地，令彼地神并诸眷属俱时踊现为作证明？’是菩萨摩诃萨欲成斯事，应学般若波罗蜜多。若菩萨摩诃萨作是思惟：‘我于何时坐菩提树降伏众魔，证得无上正等菩提？’是菩萨摩诃萨欲成斯事，应学般若波罗蜜多。若菩萨摩诃萨作是思惟：‘我于何时证得无上正等觉已，随地方所行住坐卧悉为金刚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举身支节皆放无量无数光明，遍照十方无边世界，随所照处，为诸有情作大饶益？’是菩萨摩诃萨欲成斯事，应学般若波罗蜜多。若菩萨摩诃萨作是思惟：‘我于何时当得无上正等菩提，我佛土中无有一切贪欲、瞋恚、愚痴等名，亦不闻有地狱、傍生、鬼界恶趣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Default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若菩萨摩诃萨作是思惟：‘我于何时当得无上正等菩提，我佛土中诸有情类成就种种殊胜功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德，余佛土中诸佛菩萨咸共称赞？’是菩萨摩诃萨欲成斯事，应学般若波罗蜜多。若菩萨摩诃萨作是思惟：‘我于何时当得无上正等菩提，化事既周般涅槃后，正法无有灭尽之期，常为有情作饶益事？’是菩萨摩诃萨欲成斯事，应学般若波罗蜜多。若菩萨摩诃萨作是思惟：‘我于何时当得无上正等菩提，十方各如殑伽沙界诸有情类闻我名者，必得无上正等菩提？’是菩萨摩诃萨欲成斯事，应学般若波罗蜜多。舍利子，诸菩萨摩诃萨欲得此等无量无数不可思议希有功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31DDC" w:rsidRDefault="00A31DDC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AF2441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A54D45" w:rsidRDefault="000371A4" w:rsidP="000371A4">
      <w:pPr>
        <w:rPr>
          <w:rFonts w:asciiTheme="minorEastAsia" w:hAnsiTheme="minorEastAsia"/>
          <w:b/>
          <w:color w:val="000000" w:themeColor="text1"/>
          <w:szCs w:val="21"/>
        </w:rPr>
      </w:pPr>
      <w:r w:rsidRPr="00A54D4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A31DDC" w:rsidRPr="004E215E" w:rsidRDefault="00A31DDC" w:rsidP="00A31D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菩萨摩诃萨欲满布施波罗蜜多，当学般若波罗蜜多；菩萨摩诃萨欲满净戒、安忍、精进、静虑、般若波罗蜜多，当学般若波罗蜜多。……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菩萨摩诃萨欲满如是殊胜善根，由此善根，永不堕恶趣，不生贫贱家，不堕声闻及独觉地，于菩萨顶终不退堕，当学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A31DDC" w:rsidRDefault="00A31DDC"/>
    <w:p w:rsidR="00090B8B" w:rsidRPr="004E215E" w:rsidRDefault="00090B8B" w:rsidP="00090B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090B8B" w:rsidRDefault="00090B8B"/>
    <w:p w:rsidR="008C4BC5" w:rsidRPr="004E215E" w:rsidRDefault="008C4BC5" w:rsidP="008C4B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佛说菩萨摩诃萨应于般若波罗蜜多常勤学耶？”佛言：“善现，如是，如是，我说菩萨摩诃萨应于般若波罗蜜多常勤修学。善现，若菩萨摩诃萨欲于诸法得大自在，当学般若波罗蜜多。何以故？善现，甚深般若波罗蜜多能令菩萨于一切法得自在故。复次，善现，甚深般若波罗蜜多是诸善法生长方便所趣向门。譬如大海，是诸宝物生长方便及一切水所趣向门；如是，善现，甚深般若波罗蜜多是诸善法生长方便所趣向门。是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故，善现，求声闻乘补特伽罗、求独觉乘补特伽罗、求菩萨乘补特伽罗，皆当于此甚深般若波罗蜜多常勤修学。善现，诸菩萨摩诃萨于此般若波罗蜜多勤修学时，应勤修学布施波罗蜜多，应勤修学净戒、安忍、精进、静虑、般若波罗蜜多；应勤安住内空，应勤安住外空、内外空、空空、大空、胜义空、有为空、无为空、毕竟空、无际空、散空、无变异空、本性空、自相空、共相空、一切法空、不可得空、无性空、自性空、无性自性空；应勤安住真如，应勤安住法界、法性、不虚妄性、不变异性、平等性、离生性、法定、法住、实际、虚空界、不思议界；应勤安住苦圣谛，应勤安住集、灭、道圣谛；应勤修学四静虑，应勤修学四无量、四无色定；应勤修学八解脱，应勤修学八胜处、九次第定、十遍处；应勤修学四念住，应勤修学四正断、四神足、五根、五力、七等觉支、八圣道支；应勤修学空解脱门，应勤修学无相、无愿解脱门；应勤修学五眼，应勤修学六神通；应勤修学佛十力，应勤修学四无所畏、四无碍解、大慈、大悲、大喜、大舍、十八佛不共法；应勤修学无忘失法，应勤修学恒住舍性；应勤修学一切陀罗尼门，应勤修学一切三摩地门；应勤修学一切智，应勤修学道相智、一切相智。善现，如善射人，甲胄坚固，执好弓箭，不惧怨敌；菩萨摩诃萨亦复如是，摄受般若波罗蜜多，摄受静虑、精进、安忍、净戒、布施波罗蜜多；摄受内空，摄受外空、内外空、空空、大空、胜义空、有为空、无为空、毕竟空、无际空、散空、无变异空、本性空、自相空、共相空、一切法空、不可得空、无性空、自性空、无性自性空；摄受真如，摄受法界、法性、不虚妄性、不变异性、平等性、离生性、法定、法住、实际、虚空界、不思议界；摄受苦圣谛，摄受集、灭、道圣谛；摄受四静虑，摄受四无量、四无色定；摄受八解脱，摄受八胜处、九次第定、十遍处；摄受四念住，摄受四正断、四神足、五根、五力、七等觉支、八圣道支；摄受空解脱门，摄受无相、无愿解脱门；摄受五眼，摄受六神通；摄受佛十力，摄受四无所畏、四无碍解、大慈、大悲、大喜、大舍、十八佛不共法；摄受无忘失法，摄受恒住舍性；摄受一切陀罗尼门，摄受一切三摩地门；摄受一切智，摄受道相智、一切相智。摄受如是诸功德时，皆以般若波罗蜜多而为方便，由此因缘，一切魔军外道他论皆不能伏。是故，善现，若菩萨摩诃萨欲证无上正等菩提，当勤修学甚深般若波罗蜜多。善现，若菩萨摩诃萨如是行般若波罗蜜多时，便为过去、未来、现在诸佛护念。”——乾隆大藏经第1部《大般若波罗蜜多经》第356卷</w:t>
      </w:r>
    </w:p>
    <w:p w:rsidR="008C4BC5" w:rsidRDefault="008C4BC5"/>
    <w:p w:rsidR="008B5B32" w:rsidRPr="004E215E" w:rsidRDefault="008B5B32" w:rsidP="008B5B3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善现，菩萨摩诃萨应学真如甚深般若波罗蜜多。善现，诸菩萨摩诃萨若学真如甚深般若波罗蜜多，则能学一切法真如；若能学一切法真如，则能圆满一切法真如；若能圆满一切法真如，则于一切法真如得自在住；若于一切法真如得自在住，则能善知一切有情根性胜劣；若能善知一切有情根性胜劣，则能具知一切有情胜解差别；若能具知一切有情胜解差别，则知有情自业受果；若知有情自业受果，则能具足愿智；若能具足愿智，则能净修三世妙智；若能净修三世妙智，则能无倒行菩萨行；若能无倒行菩萨行，则能如实成熟有情；若能如实成熟有情，则能如实严净佛土；若能如实严净佛土，则能证得一切智智；若能证得一切智智，则能转妙法轮；若能转妙法轮，则能安立有情于三乘道；若能安立有情于三乘道，则令有情入无余依般涅槃界。善现，诸菩萨摩诃萨见如是等自利利他一切功德，应发无上正等觉心勇猛精进，修行般若波罗蜜多坚固无退。——乾隆大藏经第1部《大般若波罗蜜多经》第363卷</w:t>
      </w:r>
    </w:p>
    <w:p w:rsidR="008B5B32" w:rsidRDefault="008B5B32"/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</w:t>
      </w:r>
      <w:r w:rsidRPr="004E215E">
        <w:rPr>
          <w:rFonts w:hint="eastAsia"/>
          <w:color w:val="000000" w:themeColor="text1"/>
        </w:rPr>
        <w:lastRenderedPageBreak/>
        <w:t>一切声闻、独觉智慧作用，当学般若波罗蜜多；欲得一切陀罗尼门、三摩地门，当学般若波罗蜜多；欲以一念随喜之心，超过一切声闻、独觉所有布施，当学般若波罗蜜多；欲以一念随喜之心，超过一切声闻、独觉所有净戒，当学般若波罗蜜多；欲以一念随喜之心，超过一切声闻、独觉定、慧、解脱、解脱知见，当学般若波罗蜜多；欲以一念随喜之心，超过一切声闻、独觉静虑、解脱、等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令所行布施、净戒、安忍、精进、静虑、般若波罗蜜多，离诸障碍速得圆满，当学般若波罗蜜多，欲得生生常见诸佛，恒闻正法得佛觉悟，蒙佛忆念教诫教授，当学般若波罗蜜多；欲得佛身具三十二大丈夫相，八十随好圆满庄严，当学般若波罗蜜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当学般若波罗蜜多；欲生佛家入童真地，常不远离诸佛菩萨，当学般若波罗蜜多；欲得生生具诸相好端严如佛，一切有情见者欢喜，发起无上正等觉心，速能成办佛地功德，当学般若波罗蜜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安住内空、外空、内外空、空空、大空、胜义空、有为空、无为空、毕竟空、无际空、散空、无变异空、本性空、自相空、共相空、一切法空、不可得空、无性空、自性空、无性自性空，当学般若波罗蜜多。若菩萨摩诃萨欲安住一切法真如、法界、法性、不虚妄性、不变异性、平等性、离生性、法定、法住、实际、虚空界、不思议界，当学般若波罗蜜多。若菩萨摩诃萨欲觉知一切法尽所有性、如所有性无颠倒无分别，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当学般若波罗蜜多。若菩萨摩诃萨欲析一毛以为百分，取一分毛</w:t>
      </w:r>
      <w:r w:rsidRPr="004E215E">
        <w:rPr>
          <w:rFonts w:hint="eastAsia"/>
          <w:color w:val="000000" w:themeColor="text1"/>
        </w:rPr>
        <w:lastRenderedPageBreak/>
        <w:t>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 w:rsidRPr="004E215E">
        <w:rPr>
          <w:rFonts w:hint="eastAsia"/>
          <w:color w:val="000000" w:themeColor="text1"/>
        </w:rPr>
        <w:t>[</w:t>
      </w:r>
      <w:r w:rsidRPr="004E215E">
        <w:rPr>
          <w:rFonts w:hint="eastAsia"/>
          <w:color w:val="000000" w:themeColor="text1"/>
        </w:rPr>
        <w:t>禾</w:t>
      </w:r>
      <w:r w:rsidRPr="004E215E">
        <w:rPr>
          <w:rFonts w:hint="eastAsia"/>
          <w:color w:val="000000" w:themeColor="text1"/>
        </w:rPr>
        <w:t>+</w:t>
      </w:r>
      <w:r w:rsidRPr="004E215E">
        <w:rPr>
          <w:rFonts w:hint="eastAsia"/>
          <w:color w:val="000000" w:themeColor="text1"/>
        </w:rPr>
        <w:t>会</w:t>
      </w:r>
      <w:r w:rsidRPr="004E215E">
        <w:rPr>
          <w:rFonts w:hint="eastAsia"/>
          <w:color w:val="000000" w:themeColor="text1"/>
        </w:rPr>
        <w:t>]</w:t>
      </w:r>
      <w:r w:rsidRPr="004E215E">
        <w:rPr>
          <w:rFonts w:hint="eastAsia"/>
          <w:color w:val="000000" w:themeColor="text1"/>
        </w:rPr>
        <w:t>，欲以一指障彼风力令息不起，当学般若波罗蜜多。若菩萨摩诃萨欲于三千大千世界一结跏坐充满虚空，当学般若波罗蜜多。若菩萨摩诃萨欲以一毛羂取三千大千世界妙高山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果、独觉菩提，乃至或令入无余依般涅槃界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一切有情等心相向，如父如母、如兄如弟、如姊如妹、如友如亲，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</w:t>
      </w:r>
      <w:r w:rsidRPr="004E215E">
        <w:rPr>
          <w:rFonts w:hint="eastAsia"/>
          <w:color w:val="000000" w:themeColor="text1"/>
        </w:rPr>
        <w:lastRenderedPageBreak/>
        <w:t>等菩提，当学般若波罗蜜多。若菩萨摩诃萨欲学诸佛殊胜威仪，令诸有情观之无厌，息一切恶，生一切善，当学般若波罗蜜多。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菩萨摩诃萨修行般若波罗蜜多时，作是思惟：‘我何时得如象王，视容止肃，然为众说法？’欲成斯事，当学般若波罗蜜多。菩萨摩诃萨修行般若波罗蜜多时，作是思惟：‘我何时得身、语、意业随智慧行，皆悉清净？’欲成斯事，当学般若波罗蜜多。菩萨摩诃萨修行般若波罗蜜多时，作是思惟：‘我何时得足不履地，如四指量，自在而行？’欲成斯事，当学般若波罗蜜多。菩萨摩诃萨修行般若波罗蜜多时，作是思惟：‘我何时得无量百千俱胝那庾多四大王众天乃至色究竟天，供养恭敬、尊重赞叹，导从围绕，诣菩提树？’欲成斯事，当学般若波罗蜜多。菩萨摩诃萨修行般若波罗蜜多时，作是思惟：‘我何时得无量百千俱胝那庾多四大王众天乃至色究竟天，于菩提树下，以天衣为座？’欲成斯事，当学般若波罗蜜多。菩萨摩诃萨修行般若波罗蜜多时，作是思惟：‘我何时得菩提树下结跏趺坐，以众妙相所庄严手而抚大地，使于地神并诸眷属俱时涌现？’欲成斯事，当学般若波罗蜜多。菩萨摩诃萨修行般若波罗蜜多时，作是思惟：‘我何时得坐菩提树，降伏众魔，证得无上正等菩提？’欲成斯事，当学般若波罗蜜多。菩萨摩诃萨修行般若波罗蜜多时，作是思惟：‘我何时得成正觉已，行住坐卧随地方所悉为金刚？’欲成斯事，当学般若波罗蜜多。菩萨摩诃萨修行般若波罗蜜多时，作是思惟：‘我何时得舍国出家，是日即成无上正觉，还于是日转妙法轮，即令无量无数有情远尘离垢生净法眼，复令无量无数有情永尽诸漏心慧解脱，亦令无量无数有情于无上菩提得不退转？’欲成斯事，当学般若波罗蜜多。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菩萨摩诃萨修行般若波罗蜜多时，作是思惟：‘我何时得寿量无尽，无边光明，相好庄严，观者无厌；虽复行时千叶莲华每承其足，而令地上现千辐轮；举步经行大地震动，而不扰恼地居有情；欲回顾时举身皆转，足之所履尽金刚际，如车轮量地亦随转？’欲成斯事，当学般若波罗蜜多。菩萨摩诃萨修行般若波罗蜜多时，作是思惟：‘我何时得举身支节皆放光明，遍照十方无边世界，随所照处，为诸有情作大饶益？’欲成斯事，当学般若波罗蜜多。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菩萨摩诃萨修行般若波罗蜜多时，作是思惟：‘我得无上正等觉时，化事既周，般涅槃后正法无有灭尽之期，常为有情作大利乐。’欲满斯愿，当学般若波罗蜜多。菩萨摩诃萨修行般若波罗蜜多时，作是思惟：‘我得无上正等觉时，愿令十方殑伽沙等世界有情闻我名者，必得无上正等菩提。’欲满斯愿，当学般若波罗蜜多。舍利子，诸菩萨摩诃萨若欲成就此等无量无边功德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Default="00411034"/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佛告曼殊室利童子：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——乾隆大藏经第1部《大般若波罗蜜多经》第575卷</w:t>
      </w:r>
    </w:p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佛告曼殊室利童子：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曼殊室利，若善男子、善女人等，欲知佛说如来不能现觉诸法秘密义趣，当学如是甚深般若波罗蜜多。何以故？所觉诸法及能觉者不可得故。曼殊室利，若善男子、善女人等，欲知佛说如来不能证诸佛法秘密义趣，当学如是甚深般若波罗蜜多。何以故？所证佛法及能证者不可得故。曼殊室利，若善男子、善女人等，欲知佛说如来不能证得无上正等菩提相好威仪无不具足秘密义趣，当学如是甚深般若波罗蜜多。何以故？所证无上正等菩提相好威仪及能证者不可得故。曼殊室利，若善男子、善女人等，欲知佛说如来不成一切功德不能化导一切有情秘密义趣，当学如是甚深般若波罗蜜多。何以故？一切功德所化有情及诸如来不可得故。曼殊室利，若善男子、善女人等欲于诸法得无碍解，当学如是甚深般若波罗蜜多。何以故？甚深般若波罗蜜多不见诸法有少真实若净若染，生灭等故。曼殊室利，若善男子、善女人等，欲知诸法非去、来、今及无为相，当学如是甚深般若波罗蜜多。何以故？以真法界非去、来、今及无为故，诸法皆入真法界故。——乾隆大藏经第1部《大般若波罗蜜多经》第575卷</w:t>
      </w:r>
    </w:p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2A6B4F" w:rsidRDefault="008D1E36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color w:val="000000" w:themeColor="text1"/>
        </w:rPr>
        <w:t>佛告曼殊室利童子：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于诸法得无疑惑，当学如是甚深般若波罗蜜多。曼殊室利，若善男子、善女人等，欲能三转、十二行相无上法轮，及于其中都无执著，当学如是甚深般若波罗蜜多。曼殊室利，若善男子、善女人等，欲得慈心普覆一切，而于其中无有情想，当学如是甚深般若波罗蜜多。曼殊室利，若善男子、善女人等，欲与世间同入法性无诸诤论，而于世间及诸诤论都无所得，当学如是甚深般若波罗蜜多。曼殊室利，若善男子、善女人等，欲遍了达处、非处境都无挂碍，当学如是甚深般若波罗蜜多。曼殊室利，若善男子、善女人等，欲得如来力、无畏等无边佛法，当学如是甚深般若波罗蜜多。——乾隆大藏经第1部《大般若波罗蜜多经》第575卷</w:t>
      </w: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Pr="00A54D45" w:rsidRDefault="009A24AF" w:rsidP="009A24AF">
      <w:pPr>
        <w:rPr>
          <w:rFonts w:asciiTheme="minorEastAsia" w:hAnsiTheme="minorEastAsia"/>
          <w:b/>
          <w:color w:val="000000" w:themeColor="text1"/>
          <w:szCs w:val="21"/>
        </w:rPr>
      </w:pPr>
      <w:r w:rsidRPr="00A54D4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9A24AF" w:rsidRDefault="009A24A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sectPr w:rsidR="009A24AF" w:rsidSect="0088176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755" w:rsidRDefault="00B33755" w:rsidP="00E27901">
      <w:r>
        <w:separator/>
      </w:r>
    </w:p>
  </w:endnote>
  <w:endnote w:type="continuationSeparator" w:id="1">
    <w:p w:rsidR="00B33755" w:rsidRDefault="00B33755" w:rsidP="00E27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755" w:rsidRDefault="00B33755" w:rsidP="00E27901">
      <w:r>
        <w:separator/>
      </w:r>
    </w:p>
  </w:footnote>
  <w:footnote w:type="continuationSeparator" w:id="1">
    <w:p w:rsidR="00B33755" w:rsidRDefault="00B33755" w:rsidP="00E279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7901"/>
    <w:rsid w:val="0000058D"/>
    <w:rsid w:val="000371A4"/>
    <w:rsid w:val="00090B8B"/>
    <w:rsid w:val="00135FF4"/>
    <w:rsid w:val="00195A47"/>
    <w:rsid w:val="001D1CD6"/>
    <w:rsid w:val="002A6B4F"/>
    <w:rsid w:val="00411034"/>
    <w:rsid w:val="00426CDC"/>
    <w:rsid w:val="004802DA"/>
    <w:rsid w:val="00481A7E"/>
    <w:rsid w:val="004D58F8"/>
    <w:rsid w:val="0050485F"/>
    <w:rsid w:val="00544B2D"/>
    <w:rsid w:val="00560A57"/>
    <w:rsid w:val="00672106"/>
    <w:rsid w:val="00881768"/>
    <w:rsid w:val="008B5B32"/>
    <w:rsid w:val="008C4BC5"/>
    <w:rsid w:val="008D1E36"/>
    <w:rsid w:val="00963E79"/>
    <w:rsid w:val="009A24AF"/>
    <w:rsid w:val="009C1424"/>
    <w:rsid w:val="00A12221"/>
    <w:rsid w:val="00A31DDC"/>
    <w:rsid w:val="00A54D45"/>
    <w:rsid w:val="00AF2441"/>
    <w:rsid w:val="00B33755"/>
    <w:rsid w:val="00C22B23"/>
    <w:rsid w:val="00C30BA0"/>
    <w:rsid w:val="00D25B83"/>
    <w:rsid w:val="00D42AB4"/>
    <w:rsid w:val="00D763C9"/>
    <w:rsid w:val="00E27901"/>
    <w:rsid w:val="00E57ACF"/>
    <w:rsid w:val="00E72526"/>
    <w:rsid w:val="00FD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7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79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79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79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2280</Words>
  <Characters>13000</Characters>
  <Application>Microsoft Office Word</Application>
  <DocSecurity>0</DocSecurity>
  <Lines>108</Lines>
  <Paragraphs>30</Paragraphs>
  <ScaleCrop>false</ScaleCrop>
  <Company>2012</Company>
  <LinksUpToDate>false</LinksUpToDate>
  <CharactersWithSpaces>15250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20</cp:revision>
  <dcterms:created xsi:type="dcterms:W3CDTF">2021-10-20T12:19:00Z</dcterms:created>
  <dcterms:modified xsi:type="dcterms:W3CDTF">2021-10-28T13:34:00Z</dcterms:modified>
</cp:coreProperties>
</file>