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E9A" w:rsidRPr="00FD5652" w:rsidRDefault="007D4E9A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FD5652">
        <w:rPr>
          <w:rFonts w:asciiTheme="minorEastAsia" w:hAnsiTheme="minorEastAsia" w:hint="eastAsia"/>
          <w:b/>
          <w:color w:val="000000" w:themeColor="text1"/>
          <w:szCs w:val="21"/>
        </w:rPr>
        <w:t>无所有</w:t>
      </w:r>
    </w:p>
    <w:p w:rsidR="007D4E9A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7D4E9A" w:rsidRDefault="007D4E9A" w:rsidP="007D4E9A"/>
    <w:p w:rsidR="007D4E9A" w:rsidRPr="00DB1795" w:rsidRDefault="007D4E9A" w:rsidP="007D4E9A">
      <w:pPr>
        <w:rPr>
          <w:rFonts w:asciiTheme="minorEastAsia" w:hAnsiTheme="minorEastAsia"/>
          <w:color w:val="FFC000"/>
          <w:szCs w:val="21"/>
        </w:rPr>
      </w:pPr>
      <w:r w:rsidRPr="00DB1795">
        <w:rPr>
          <w:rFonts w:asciiTheme="minorEastAsia" w:hAnsiTheme="minorEastAsia" w:hint="eastAsia"/>
          <w:color w:val="FFC000"/>
          <w:szCs w:val="21"/>
        </w:rPr>
        <w:t>舍利子，欲界无所有，色、无色界无所有，以内空故乃至无性自性空故。舍利子，苦圣谛无所有，集、灭、道圣谛无所有，以内空故乃至无性自性空故。舍利子，无明无所有，行、识、名色、六处、触、受、爱、取、有、生、老死愁叹苦忧恼无所有，以内空故乃至无性自性空故。舍利子，贪、瞋、痴无所有，诸见趣无所有，以内空故乃至无性自性空故。舍利子，四静虑无所有，四无量、四无色定无所有，以内空故乃至无性自性空故。舍利子，四念住无所有，四正断、四神足、五根、五力、七等觉支、八圣道支无所有，以内空故乃至无性自性空故。舍利子，布施波罗蜜多无所有，净戒、安忍、精进、静虑、般若波罗蜜多无所有，以内空故乃至无性自性空故。舍利子，五眼无所有，六神通无所有，以内空故乃至无性自性空故。舍利子，佛十力无所有，四无所畏、四无碍解、大慈、大悲、大喜、大舍、十八佛不共法、一切智、道相智、一切相智无所有，以内空故乃至无性自性空故。</w:t>
      </w:r>
      <w:r w:rsidRPr="00DB1795">
        <w:rPr>
          <w:rFonts w:asciiTheme="minorEastAsia" w:hAnsiTheme="minorEastAsia"/>
          <w:color w:val="FFC000"/>
          <w:szCs w:val="21"/>
        </w:rPr>
        <w:t>舍利子，愚夫异生若于如是无所有法不能了达，说名无明。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  <w:r w:rsidRPr="00DB1795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DB1795">
        <w:rPr>
          <w:rFonts w:asciiTheme="minorEastAsia" w:hAnsiTheme="minorEastAsia"/>
          <w:color w:val="FFC000"/>
          <w:szCs w:val="21"/>
        </w:rPr>
        <w:t>大般若波罗蜜多经</w:t>
      </w:r>
      <w:r w:rsidRPr="00DB1795">
        <w:rPr>
          <w:rFonts w:asciiTheme="minorEastAsia" w:hAnsiTheme="minorEastAsia" w:hint="eastAsia"/>
          <w:color w:val="FFC000"/>
          <w:szCs w:val="21"/>
        </w:rPr>
        <w:t>》第41卷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菩萨十地中际非缚非解。何以故？菩萨十地中际无所有性，为菩萨十地中际自性故。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……诸佛无上正等菩提中际非缚非解。何以故？诸佛无上正等菩提中际无所有性，为诸佛无上正等菩提中际自性故。”——乾隆大藏经第1部《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》第183卷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色无所有，受、想、行、识无所有。若于是处色无所有，受、想、行、识无所有，则于是处佛无所有，菩萨、声闻及诸独觉亦无所有。何以故？以一切法自性空故。……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——乾隆大藏经第1部《大般若波罗蜜多经》第304卷</w:t>
      </w: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菩萨十地无所有。若于是处菩萨十地无所有，则于是处佛无所有，菩萨、声闻及诸独觉亦无所有。何以故？以一切法自性空故。……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——乾隆大藏经第1部《大般若波罗蜜多经》第304卷</w:t>
      </w: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善现，于甚深般若波罗蜜多中，独觉菩提无所有。若于是处独觉菩提无所有，则于是处佛无所有，菩萨、声闻及诸独觉亦无所有。何以故？以一切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自性空故。善现，于甚深般若波罗蜜多中，一切菩萨摩诃萨行无所有。若于是处一切菩萨摩诃萨行无所有，则于是处佛无所有，菩萨、声闻及诸独觉亦无所有。何以故？以一切法自性空故。善现，于甚深般若波罗蜜多中，诸佛无上正等菩提无所有。若于是处诸佛无上正等菩提无所有，则于是处佛无所有，菩萨、声闻及诸独觉亦无所有。何以故？以一切法自性空故。——乾隆大藏经第1部《大般若波罗蜜多经》第304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能为难事，谓擐如是坚固甲胄：‘我当度脱一切有情，皆令证得究竟涅槃。’虽于有情作如是事，而都不见有情施设。……善现，是菩萨摩诃萨所擐甲胄不属无明。何以故？无明毕竟无所有，非菩萨非甲胄故，说彼甲胄不属无明。是菩萨摩诃萨所擐甲胄不属行、识、名色、六处、触、受、爱、取、有、生、老死。何以故？行乃至老死毕竟无所有，非菩萨非甲胄故，说彼甲胄不属行乃至老死。善现，是菩萨摩诃萨所擐甲胄不属我。何以故？我毕竟无所有，非菩萨非甲胄故，说彼甲胄不属我。是菩萨摩诃萨所擐甲胄不属有情、命者、生者、养者、士夫、补特伽罗、意生、儒童、作者、受者、知者、见者。何以故？有情乃至见者毕竟无所有，非菩萨非甲胄故，说彼甲胄不属有情乃至见者。”——乾隆大藏经第1部《大般若波罗蜜多经》第316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——乾隆大藏经第1部《大般若波罗蜜多经》第342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诸菩萨摩诃萨擐大悲铠，为欲调伏一切有情，而诸有情都无所有，如有擐铠与虚空战。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诸天子当知，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——乾隆大藏经第1部《大般若波罗蜜多经》第342卷</w:t>
      </w: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诸天子，若菩萨摩诃萨闻如是事，心不沉没、不惊、不怖亦不忧悔，当知是菩萨摩诃萨行深般若波罗蜜多。——乾隆大藏经第1部《大般若波罗蜜多经》第342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——乾隆大藏经第1部《大般若波罗蜜多经》第383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7D4E9A" w:rsidRPr="004E215E" w:rsidRDefault="007D4E9A" w:rsidP="007D4E9A">
      <w:pPr>
        <w:rPr>
          <w:color w:val="000000" w:themeColor="text1"/>
        </w:rPr>
      </w:pPr>
    </w:p>
    <w:p w:rsidR="007D4E9A" w:rsidRPr="00C03C89" w:rsidRDefault="007D4E9A" w:rsidP="007D4E9A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7D4E9A" w:rsidRPr="004E215E" w:rsidRDefault="007D4E9A" w:rsidP="007D4E9A">
      <w:pPr>
        <w:rPr>
          <w:color w:val="000000" w:themeColor="text1"/>
        </w:rPr>
      </w:pPr>
    </w:p>
    <w:p w:rsidR="007D4E9A" w:rsidRDefault="007D4E9A" w:rsidP="007D4E9A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7D4E9A" w:rsidRDefault="007D4E9A" w:rsidP="007D4E9A">
      <w:pPr>
        <w:rPr>
          <w:rFonts w:asciiTheme="minorEastAsia" w:hAnsiTheme="minorEastAsia"/>
          <w:color w:val="FFC000"/>
          <w:szCs w:val="21"/>
        </w:rPr>
      </w:pPr>
    </w:p>
    <w:p w:rsidR="007D4E9A" w:rsidRDefault="007D4E9A" w:rsidP="007D4E9A">
      <w:pPr>
        <w:rPr>
          <w:rFonts w:asciiTheme="minorEastAsia" w:hAnsiTheme="minorEastAsia"/>
          <w:szCs w:val="21"/>
        </w:rPr>
      </w:pPr>
      <w:r w:rsidRPr="00803EB3">
        <w:rPr>
          <w:rFonts w:asciiTheme="minorEastAsia" w:hAnsiTheme="minorEastAsia" w:hint="eastAsia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7D4E9A" w:rsidRPr="00FC376A" w:rsidRDefault="007D4E9A" w:rsidP="007D4E9A"/>
    <w:p w:rsidR="00DA4B3C" w:rsidRDefault="00DA4B3C"/>
    <w:p w:rsidR="007D4E9A" w:rsidRDefault="007D4E9A"/>
    <w:p w:rsidR="007D4E9A" w:rsidRDefault="007D4E9A"/>
    <w:p w:rsidR="007D4E9A" w:rsidRDefault="007D4E9A"/>
    <w:p w:rsidR="007D4E9A" w:rsidRDefault="007D4E9A"/>
    <w:p w:rsidR="007D4E9A" w:rsidRDefault="007D4E9A"/>
    <w:p w:rsidR="007D4E9A" w:rsidRDefault="007D4E9A"/>
    <w:p w:rsidR="007D4E9A" w:rsidRDefault="007D4E9A"/>
    <w:p w:rsidR="007D4E9A" w:rsidRDefault="007D4E9A"/>
    <w:p w:rsidR="007D4E9A" w:rsidRDefault="007D4E9A"/>
    <w:p w:rsidR="007D4E9A" w:rsidRDefault="007D4E9A"/>
    <w:p w:rsidR="00E00EE5" w:rsidRDefault="00E00EE5" w:rsidP="008559DB">
      <w:pPr>
        <w:outlineLvl w:val="2"/>
        <w:rPr>
          <w:b/>
          <w:color w:val="000000" w:themeColor="text1"/>
        </w:rPr>
      </w:pPr>
      <w:r w:rsidRPr="0092616D">
        <w:rPr>
          <w:rFonts w:hint="eastAsia"/>
          <w:b/>
          <w:color w:val="000000" w:themeColor="text1"/>
        </w:rPr>
        <w:lastRenderedPageBreak/>
        <w:t>无所学</w:t>
      </w:r>
    </w:p>
    <w:p w:rsidR="00E00EE5" w:rsidRDefault="00E00EE5" w:rsidP="00E00EE5">
      <w:pPr>
        <w:rPr>
          <w:b/>
          <w:color w:val="000000" w:themeColor="text1"/>
        </w:rPr>
      </w:pPr>
    </w:p>
    <w:p w:rsidR="00E00EE5" w:rsidRPr="00AD754B" w:rsidRDefault="00E00EE5" w:rsidP="00E00EE5">
      <w:pPr>
        <w:rPr>
          <w:rFonts w:asciiTheme="minorEastAsia" w:hAnsiTheme="minorEastAsia"/>
          <w:color w:val="FF0000"/>
          <w:szCs w:val="21"/>
        </w:rPr>
      </w:pPr>
      <w:r w:rsidRPr="00AD754B">
        <w:rPr>
          <w:rFonts w:asciiTheme="minorEastAsia" w:hAnsiTheme="minorEastAsia" w:hint="eastAsia"/>
          <w:color w:val="FF0000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AD754B">
        <w:rPr>
          <w:rFonts w:asciiTheme="minorEastAsia" w:hAnsiTheme="minorEastAsia"/>
          <w:color w:val="FF0000"/>
          <w:szCs w:val="21"/>
        </w:rPr>
        <w:t>大般若波罗蜜多经</w:t>
      </w:r>
      <w:r w:rsidRPr="00AD754B">
        <w:rPr>
          <w:rFonts w:asciiTheme="minorEastAsia" w:hAnsiTheme="minorEastAsia" w:hint="eastAsia"/>
          <w:color w:val="FF0000"/>
          <w:szCs w:val="21"/>
        </w:rPr>
        <w:t>》第41卷</w:t>
      </w:r>
    </w:p>
    <w:p w:rsidR="00E00EE5" w:rsidRDefault="00E00EE5" w:rsidP="00E00EE5">
      <w:pPr>
        <w:rPr>
          <w:color w:val="000000" w:themeColor="text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若菩萨摩诃萨如是学时，为学何法？”佛言：“舍利子，若菩萨摩诃萨如是学时，于一切法都无所学。何以故？舍利子，非一切法如是而有如诸愚夫异生所执可于中学。”舍利子言：“若尔诸法如何而有？”佛言：“诸法如无所有如是而有。若于如是无所有法不能了达，说名无明。”舍利子言：“何等法无所有，若不了达说名无明？”佛言：“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”舍利子言：“于何等法不知不见？”佛言：“于色不知不见，于受、想、行、识不知不见，乃至于十八佛不共法不知不见。由于诸法不知不见，堕在愚夫异生数中不能出离。”舍利子言：“彼于何处不能出离？”佛言：“彼于欲界、色、无色界不能出离。由于三界不能出离，于声闻法不能成办，于独觉法不能成办，于菩萨法不能成办，于诸佛法不能成办。由于三乘不能成办，便于诸法不能信受。”舍利子言：“彼于何法不能信受？”佛言：“彼于色空不能信受，于受、想、行、识空不能信受，乃至于十八佛不共法空不能信受，由不信受便不能住。”舍利子言：“于何等法彼不能住？”佛言：“舍利子，于布施波罗蜜多乃至般若波罗蜜多彼不能住，于不退转地乃至十八佛不共法彼不能住。由此故名愚夫异生，以于诸法执著有性。”舍利子言：“彼于何法执著有性？”佛言：“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”时，舍利子白佛言：“世尊，颇有菩萨摩诃萨作如是学，非学般若波罗蜜多，不能成办一切智智耶？”佛告舍利子：“有菩萨摩诃萨作如是学，非学般若波罗蜜多，不能成办一切智智。”舍利子言：“此如何等？”佛言：“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E00EE5" w:rsidRDefault="00E00EE5" w:rsidP="00E00EE5"/>
    <w:p w:rsidR="00E00EE5" w:rsidRPr="00802766" w:rsidRDefault="00E00EE5" w:rsidP="00E00EE5">
      <w:r w:rsidRPr="004E215E">
        <w:rPr>
          <w:rFonts w:hint="eastAsia"/>
          <w:color w:val="000000" w:themeColor="text1"/>
        </w:rPr>
        <w:t>佛告善现：“如是，如是，诸菩萨摩诃萨虽多处学而无所学。所以者何？实无有法可令菩萨摩诃萨众于中修学。”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7D4E9A" w:rsidRDefault="007D4E9A"/>
    <w:p w:rsidR="00E00EE5" w:rsidRDefault="00E00EE5"/>
    <w:p w:rsidR="00E00EE5" w:rsidRDefault="00E00EE5"/>
    <w:p w:rsidR="00E00EE5" w:rsidRDefault="00E00EE5"/>
    <w:p w:rsidR="00E00EE5" w:rsidRDefault="00E00EE5"/>
    <w:p w:rsidR="00E00EE5" w:rsidRDefault="00E00EE5"/>
    <w:p w:rsidR="00E00EE5" w:rsidRDefault="00E00EE5"/>
    <w:p w:rsidR="00E00EE5" w:rsidRPr="00F5046C" w:rsidRDefault="00E00EE5" w:rsidP="008559DB">
      <w:pPr>
        <w:outlineLvl w:val="2"/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lastRenderedPageBreak/>
        <w:t>无所得</w:t>
      </w:r>
    </w:p>
    <w:p w:rsidR="00E00EE5" w:rsidRPr="0055499F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善现语舍利子言：“……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”——乾隆大藏经第1部《大般若波罗蜜多经》第323卷</w:t>
      </w:r>
    </w:p>
    <w:p w:rsidR="00E00EE5" w:rsidRPr="00185966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善现，是菩萨摩诃萨行深般若波罗蜜多善巧方便，都不见法是可得者；无所得故，不起执取色等法相相应之心。——乾隆大藏经第1部《大般若波罗蜜多经》第341卷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1部《大般若波罗蜜多经》第361卷</w:t>
      </w:r>
    </w:p>
    <w:p w:rsidR="00E00EE5" w:rsidRDefault="00E00EE5" w:rsidP="00E00EE5">
      <w:pPr>
        <w:rPr>
          <w:color w:val="000000" w:themeColor="text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舍利子，若菩萨摩诃萨修学般若波罗蜜多，不见般若波罗蜜多，乃至不见一切相智，如是菩萨摩诃萨修学般若波罗蜜多，是学般若波罗蜜多，如是学时则能成办一切智智。何以故？舍利子，以无所得为方便故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舍利子言：“是菩萨摩诃萨于何法无所得为方便耶？”佛言：“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E00EE5" w:rsidRDefault="00E00EE5" w:rsidP="00E00EE5">
      <w:pPr>
        <w:rPr>
          <w:rFonts w:asciiTheme="minorEastAsia" w:hAnsiTheme="minorEastAsia"/>
          <w:color w:val="FFC000"/>
          <w:szCs w:val="21"/>
        </w:rPr>
      </w:pPr>
    </w:p>
    <w:p w:rsidR="00E00EE5" w:rsidRDefault="00E00EE5" w:rsidP="00E00EE5">
      <w:pPr>
        <w:rPr>
          <w:rFonts w:asciiTheme="minorEastAsia" w:hAnsiTheme="minorEastAsia"/>
          <w:szCs w:val="21"/>
        </w:rPr>
      </w:pPr>
      <w:r>
        <w:rPr>
          <w:rFonts w:hint="eastAsia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410卷</w:t>
      </w:r>
    </w:p>
    <w:p w:rsidR="00E00EE5" w:rsidRPr="008A5260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善现，诸菩萨摩诃萨行深般若波罗蜜多时，非住有所得行深般若波罗蜜多，能从一地至一地渐次圆满得一切智智；非住无所得行深般若波罗蜜多，能从一地至一地渐次圆满得一切智智。所以者何？善现，甚深般若波罗蜜多无所得，一切智智亦无所得，行深般若波罗蜜多者亦无所得，此无所得亦无所得。善现，诸菩萨摩诃萨应如是行甚深般若波罗蜜多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——乾隆大藏经第1部《大般若波罗蜜多经》第462卷</w:t>
      </w:r>
    </w:p>
    <w:p w:rsidR="00E00EE5" w:rsidRPr="0055499F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</w:t>
      </w:r>
      <w:r w:rsidRPr="002548B1">
        <w:rPr>
          <w:rFonts w:asciiTheme="minorEastAsia" w:hAnsiTheme="minorEastAsia" w:hint="eastAsia"/>
          <w:color w:val="FFC000"/>
          <w:szCs w:val="21"/>
        </w:rPr>
        <w:lastRenderedPageBreak/>
        <w:t>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0C224C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诸菩萨摩诃萨安住般若波罗蜜多，以无所得而为方便，应圆满大慈、大悲、大喜、大舍及余无量无边佛法，如是诸法不可得故。——乾隆大藏经第1部《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Pr="000C224C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“菩萨摩诃萨作如是学，为正学般若波罗蜜多，以无所得为方便故，乃至为正学一切相智，以无所得为方便故。”……佛告舍利子：“菩萨摩诃萨作如是学，以无所得为方便学般若波罗蜜多，乃至以无所得为方便学一切相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无所得者，为何等法不可得耶？”佛言：“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”舍利子言：“世尊，所说毕竟净者，是何等义？”佛言：“诸法不出不生、不没不尽、无染无净、无得无为，如是名为毕竟净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00EE5" w:rsidRDefault="00E00EE5" w:rsidP="00E00EE5"/>
    <w:p w:rsidR="00E00EE5" w:rsidRPr="00D83F6D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D83F6D">
        <w:rPr>
          <w:rFonts w:asciiTheme="minorEastAsia" w:hAnsiTheme="minorEastAsia" w:hint="eastAsia"/>
          <w:color w:val="FFC000"/>
          <w:szCs w:val="21"/>
        </w:rPr>
        <w:t>时，舍利子复白佛言：“世尊，云何菩萨摩诃萨修行般若波罗蜜多时，是学般若波罗蜜多，则能成办一切智智？”佛告舍利子：“若菩萨摩诃萨修行般若波罗蜜多时，不见般若波罗蜜多，乃至不见一切相智，是学般若波罗蜜多，则能成办一切智智。何以故？以无所得为方便故。”舍利子言：“是菩萨摩诃萨于何法无所得为方便？”佛言：“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”舍利子言：“是菩萨摩诃萨修行般若波罗蜜多时，何故以无所得为方便？”佛言：“是菩萨摩诃萨修行般若波罗蜜多时，以内空故无所得为方便，乃至以无性自性空故无所得为方便。舍利子，如是菩萨摩诃萨修行般若波罗蜜多时，是学般若波罗蜜多，则能成办一切智智。”——乾隆大藏经第1部《</w:t>
      </w:r>
      <w:r w:rsidRPr="00D83F6D">
        <w:rPr>
          <w:rFonts w:asciiTheme="minorEastAsia" w:hAnsiTheme="minorEastAsia"/>
          <w:color w:val="FFC000"/>
          <w:szCs w:val="21"/>
        </w:rPr>
        <w:t>大般若波罗蜜多经</w:t>
      </w:r>
      <w:r w:rsidRPr="00D83F6D">
        <w:rPr>
          <w:rFonts w:asciiTheme="minorEastAsia" w:hAnsiTheme="minorEastAsia" w:hint="eastAsia"/>
          <w:color w:val="FFC000"/>
          <w:szCs w:val="21"/>
        </w:rPr>
        <w:t>》第41卷</w:t>
      </w:r>
    </w:p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Pr="000C224C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……</w:t>
      </w:r>
      <w:r w:rsidRPr="004E215E">
        <w:rPr>
          <w:rFonts w:asciiTheme="minorEastAsia" w:hAnsiTheme="minorEastAsia"/>
          <w:color w:val="000000" w:themeColor="text1"/>
          <w:szCs w:val="21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憍尸迦，是善男子、善女人等，学此般若波罗蜜多大咒王时，不得菩萨摩诃萨，不得三藐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三佛陀；于菩萨摩诃萨等无所得故，不为自害，不为害他，不为俱害。憍尸迦，是善男子、善女人等，学此般若波罗蜜多大咒王时，不得菩萨摩诃萨法，不得无上正等菩提；于菩萨摩诃萨法等无所得故，不为自害，不为害他，不为俱害。憍尸迦，是善男子、善女人等，学此般若波罗蜜多大咒王时，不得声闻乘，不得独觉乘、无上乘；于声闻乘等无所得故，不为自害，不为害他，不为俱害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0C224C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以无二为方便、无生为方便、无所得为方便，修习布施波罗蜜多，是名回向一切智智而修布施波罗蜜多。……庆喜，以无二为方便，无生为方便、无所得为方便，修习净戒、安忍、精进、静虑、般若波罗蜜多，是名回向一切智智而修净戒、安忍、精进、静虑、般若波罗蜜多。……庆喜，以无二为方便、无生为方便、无所得为方便，安住真如，是名回向一切智智而住真如。庆喜，以无二为方便、无生为方便、无所得为方便，安住法界乃至不思议界，是名回向一切智智而住法界乃至不思议界。……庆喜，以无二为方便、无生为方便、无所得为方便，修习四正断、四神足、五根、五力、七等觉支、八圣道支，是名回向一切智智而修四正断、四神足、五根、五力、七等觉支、八圣道支。……庆喜，以无二为方便、无生为方便、无所得为方便，修习菩萨摩诃萨行，是名回向一切智智而修菩萨摩诃萨行。……庆喜，以无二为方便、无生为方便、无所得为方便，修习无上正等菩提，是名回向一切智智而修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》第106卷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……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……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  <w:r>
        <w:rPr>
          <w:rFonts w:asciiTheme="minorEastAsia" w:hAnsiTheme="minorEastAsia" w:hint="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……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/>
    <w:p w:rsidR="00E00EE5" w:rsidRPr="000C224C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不为引发诸佛无上正等菩提故，应引发般若波罗蜜多。”“世尊，云何菩萨摩诃萨不为引发诸佛无上正等菩提故，应引发般若波罗蜜多？”“舍利子，以诸佛无上正等菩提无作无止、无生无灭、无成无坏、无得无舍、无自性故，菩萨摩诃萨不为引发诸佛无上正等菩提故，应引发般若波罗蜜多。复次，舍利子，菩萨摩诃萨不为引发一切法故，应引发般若波罗蜜多。”“世尊，云何菩萨摩诃萨不为引发一切法故，应引发般若波罗蜜多？”“舍利子，以一切法无作无止、无生无灭、无成无坏、无得无舍、无自性故，菩萨摩诃萨不为引发一切法故，应引发般若波罗蜜多。”时，舍利子复白佛言：“世尊，菩萨摩诃萨如是引发般若波罗蜜多与何法合？”佛言：“舍利子，菩萨摩诃萨如是引发般若波罗蜜多，不与一切法合，以不合故得名般若波罗蜜多。”“世尊，如是般若波罗蜜多不与何等一切法合？”“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》第173卷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欲得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；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心，亦以此心应与其语；当于一切有情起如独觉心，亦以此心应与其语；当于一切有情起如菩萨摩诃萨心，亦以此心应与其语；当于一切有情起如如来、应、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善现，若菩萨摩诃萨欲得无上正等菩提，以无所得而为方便，当于此住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——乾隆大藏经第1部《大般若波罗蜜多经》第324卷</w:t>
      </w:r>
    </w:p>
    <w:p w:rsidR="00E00EE5" w:rsidRDefault="00E00EE5" w:rsidP="00E00EE5"/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遍满三千大千世界一切恶魔，见诸菩萨摩诃萨于一切法以无所得而为方便行深般若波罗蜜多，生大愁恼如中毒箭，各于其座不能自安。善现当知，诸菩萨摩诃萨应常安住甚深般若波罗蜜多最胜行住。若菩萨摩诃萨常能安住甚深般若波罗蜜多最胜行住，世间天、人、阿素洛等，伺求其短无能得便，亦复不能令生忧恼。是故，善现，若菩萨摩诃萨欲证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上正等菩提，当勤安住甚深般若波罗蜜多最胜行住。”——乾隆大藏经第1部《大般若波罗蜜多经》第348卷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1DF6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“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1部《大般若波罗蜜多经》第361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479FC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4479FC">
        <w:rPr>
          <w:rFonts w:asciiTheme="minorEastAsia" w:hAnsiTheme="minorEastAsia" w:hint="eastAsia"/>
          <w:color w:val="FFC000"/>
          <w:szCs w:val="2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1部《大般若波罗蜜多经》第361卷</w:t>
      </w:r>
    </w:p>
    <w:p w:rsidR="00E00EE5" w:rsidRDefault="00E00EE5" w:rsidP="00E00EE5"/>
    <w:p w:rsidR="00E00EE5" w:rsidRPr="00357BCF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357BCF">
        <w:rPr>
          <w:rFonts w:hint="eastAsia"/>
          <w:color w:val="FFC000"/>
        </w:rPr>
        <w:t>善现当知，菩萨摩诃萨依世俗言说施设法故，说修般若波罗蜜多，如实了知本性空已，证得无上正等菩提，非真胜义。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善现，如是诸法皆依世俗言说施设，不依胜</w:t>
      </w:r>
      <w:r w:rsidRPr="00357BCF">
        <w:rPr>
          <w:rFonts w:hint="eastAsia"/>
          <w:color w:val="FFC000"/>
        </w:rPr>
        <w:lastRenderedPageBreak/>
        <w:t>义。善现，诸菩萨摩诃萨修行般若波罗蜜多，从初发心虽极猛利为诸有情行菩提行，而于此心都无所得，于诸有情亦无所得，于大菩提亦无所得，于佛、菩萨亦无所得。</w:t>
      </w:r>
      <w:r w:rsidRPr="00357BCF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E00EE5" w:rsidRPr="008A5260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如是，如是，如汝所说。舍利子，若有情类先有后无，菩萨、如来应有过失；若诸趣生死先有后无，则菩萨、如来亦有过失。先无后有，理亦不然。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舍利子，以如是法自性皆空，诸菩萨摩诃萨从过去佛如实闻已，为脱有情颠倒执著，发趣无上正等菩提，于发趣时不作是念：‘我于此法已得当得，令彼有情已度当度所执著处生死众苦。’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——乾隆大藏经第1部《大般若波罗蜜多经》第392卷</w:t>
      </w:r>
    </w:p>
    <w:p w:rsidR="00E00EE5" w:rsidRPr="008A5260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舍利子言：“世尊，所说毕竟净者，是何等义？”佛言：“舍利子，即一切法不生不灭、无染无净、不出不没、无得无为，如是名为毕竟净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E00EE5" w:rsidRPr="008A5260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Pr="00251DF6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无所得者，布施、净戒、安忍、精进、静虑、般若波罗蜜多及诸神通皆无差别。为欲令彼有所得者离染著故，方便宣说布施、净戒、安忍、精进、静虑、般若波罗蜜多及诸神通有差别相。”——乾隆大藏经第1部《大般若波罗蜜多经》第372卷</w:t>
      </w:r>
    </w:p>
    <w:p w:rsidR="00E00EE5" w:rsidRDefault="00E00EE5" w:rsidP="00E00EE5"/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善现，菩萨摩诃萨应行如是无所得般若波罗蜜多。善现，若菩萨摩诃萨能行如是无所得般若波罗蜜多，一切恶魔及彼眷属皆不能坏。”——乾隆大藏经第1部《大般若波罗蜜多经》第372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得布施，不得施者，不得受者，不得所施，不得施果而行布施，不得净戒而持净戒，不得安忍而修安忍，不得精进而勤精进，不得静虑而入静虑，不得般若而学般若，不得神通而发神通，不得四念住乃至八圣道支而修四念住乃至八圣道支；广说乃至不得一切智、道相智、一切相智而修一切智、道相智、一切相智，不得诸有情而成熟有情，不得诸佛土而严净佛土，不得佛法而证菩提。如是，善现，诸菩萨摩诃萨应行无所得甚深般若波罗蜜多，若菩萨摩诃萨能行无所得甚深般若波罗蜜多，天魔外道不能破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A86701">
        <w:rPr>
          <w:rFonts w:hint="eastAsia"/>
          <w:color w:val="FFC000"/>
        </w:rPr>
        <w:t>具寿善现复白佛言：“以何因缘，无所得者，布施等六波罗蜜多及诸神通说无差别？”佛告善现：“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</w:t>
      </w:r>
      <w:r w:rsidRPr="00A86701">
        <w:rPr>
          <w:rFonts w:hint="eastAsia"/>
          <w:color w:val="FFC000"/>
        </w:rPr>
        <w:lastRenderedPageBreak/>
        <w:t>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”——乾隆大藏经第</w:t>
      </w:r>
      <w:r w:rsidRPr="00A86701">
        <w:rPr>
          <w:rFonts w:hint="eastAsia"/>
          <w:color w:val="FFC000"/>
        </w:rPr>
        <w:t>1</w:t>
      </w:r>
      <w:r w:rsidRPr="00A86701">
        <w:rPr>
          <w:rFonts w:hint="eastAsia"/>
          <w:color w:val="FFC000"/>
        </w:rPr>
        <w:t>部《大般若波罗蜜多经》第</w:t>
      </w:r>
      <w:r w:rsidRPr="00A86701">
        <w:rPr>
          <w:rFonts w:hint="eastAsia"/>
          <w:color w:val="FFC000"/>
        </w:rPr>
        <w:t>466</w:t>
      </w:r>
      <w:r w:rsidRPr="00A86701">
        <w:rPr>
          <w:rFonts w:hint="eastAsia"/>
          <w:color w:val="FFC000"/>
        </w:rPr>
        <w:t>卷</w:t>
      </w:r>
    </w:p>
    <w:p w:rsidR="00E00EE5" w:rsidRPr="00A86701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佛告善现：“无所得者，布施等六波罗蜜多及诸神通皆无差别；为欲令彼有所得者离诸染著，方便宣说布施等六波罗蜜多及诸神通有差别相。”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6B296E" w:rsidRDefault="00E00EE5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6B296E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复次，善现，菩萨摩诃萨大乘相者，谓四念住。何等为四？谓身念住、受念住、心念住、法念住。——乾隆大藏经第1部《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复次，善现，菩萨摩诃萨大乘相者，谓五力。何等为五？善现，若菩萨摩诃萨修行般若波罗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蜜多时，以无所得而为方便，所修信力、精进力、念力、定力、慧力。善现当知，是为菩萨摩诃萨大乘相。——乾隆大藏经第1部《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szCs w:val="21"/>
        </w:rPr>
      </w:pPr>
      <w:r w:rsidRPr="00E05574">
        <w:rPr>
          <w:rFonts w:hint="eastAsia"/>
        </w:rPr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切世间不可乐想、厌食想、断想、离想、灭想，如是诸想不可得故；以无所得而为方便，应修习十一智，谓苦智、集智、灭智、道智、尽智、无生智、法智、类智、世俗智、他心智、如说智，如是诸智不可得故；以无所得而为方便，应修习有寻有伺三摩地、无寻唯伺三摩地、无寻无伺三摩地，三三摩地不可得故；以无所得而为方便，应修习未知当知根、已知根、具知根，三无漏根不可得故；以无所得而为方便，应修习不净处观、遍满处观、一切智智、奢摩他、毗钵舍那、四摄事、四胜住、三明、五眼、六神通、六波罗蜜多、七圣财、八大士觉、九有情居智、陀罗尼门、三摩地门、十地、十行、十忍、二十增上意乐、如来十力、四无所畏、四无碍解、十八佛不共法、三十二大士相、八十随好、无忘失法、恒住舍性、一切智、道相智、一切相智、一切相微妙智、大慈、大悲、大喜、大舍，及余无量无边佛法，如是诸法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D33617">
        <w:rPr>
          <w:rFonts w:hint="eastAsia"/>
        </w:rPr>
        <w:t>佛言：“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方便善巧能满六种波罗蜜多。</w:t>
      </w:r>
      <w:r>
        <w:rPr>
          <w:rFonts w:hint="eastAsia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00EE5" w:rsidRPr="00E00EE5" w:rsidRDefault="00E00EE5"/>
    <w:p w:rsidR="007D4E9A" w:rsidRDefault="007D4E9A"/>
    <w:p w:rsidR="007D4E9A" w:rsidRDefault="007D4E9A"/>
    <w:p w:rsidR="007D4E9A" w:rsidRDefault="007D4E9A"/>
    <w:p w:rsidR="00CC62E8" w:rsidRPr="007E1755" w:rsidRDefault="00CC62E8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D36193" w:rsidRDefault="00CC62E8" w:rsidP="00CC62E8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asciiTheme="minorEastAsia" w:hAnsiTheme="minorEastAsia" w:hint="eastAsia"/>
          <w:color w:val="FFC000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D36193">
        <w:rPr>
          <w:rFonts w:asciiTheme="minorEastAsia" w:hAnsiTheme="minorEastAsia"/>
          <w:color w:val="FFC000"/>
          <w:szCs w:val="21"/>
        </w:rPr>
        <w:t>大般若波罗蜜多经</w:t>
      </w:r>
      <w:r w:rsidRPr="00D36193">
        <w:rPr>
          <w:rFonts w:asciiTheme="minorEastAsia" w:hAnsiTheme="minorEastAsia" w:hint="eastAsia"/>
          <w:color w:val="FFC000"/>
          <w:szCs w:val="21"/>
        </w:rPr>
        <w:t>》第3卷</w:t>
      </w:r>
    </w:p>
    <w:p w:rsidR="00CC62E8" w:rsidRDefault="00CC62E8" w:rsidP="00CC62E8"/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即是空，空即是四念住；四正断乃至八圣道支亦复如是。是故，世尊，修行般若波罗蜜多诸菩萨摩诃萨，不应住四念住，乃至不应住八圣道支。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Default="00CC62E8" w:rsidP="00CC62E8"/>
    <w:p w:rsidR="00CC62E8" w:rsidRPr="00CB3EC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Pr="007E1755" w:rsidRDefault="00CC62E8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CC62E8" w:rsidRDefault="00CC62E8" w:rsidP="00CC62E8"/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CC62E8" w:rsidRDefault="00CC62E8" w:rsidP="00CC62E8"/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世尊，若菩萨摩诃萨精勤修学甚深般若波罗蜜多，当于何住？佛言：善现，若菩萨摩诃萨精勤修学甚深般若波罗蜜多，不应住色，亦不应住受、想、行、识。善现，若菩萨摩诃萨精勤修学甚深般若波罗蜜多，不应住眼处，亦不应住耳、鼻、舌、身、意处。善现，若菩萨摩诃萨精勤修学甚深般若波罗蜜多，不应住色处，亦不应住声、香、味、触、法处。善现，若菩萨摩诃萨精勤修学甚深般若波罗蜜多，不应住眼界，亦不应住耳、鼻、舌、身、意界。善现，若菩萨摩诃萨精勤修学甚深般若波罗蜜多，不应住色界，亦不应住声、香、味、触、法界。善现，若菩萨摩诃萨精勤修学甚深般若波罗蜜多，不应住眼识界，亦不应住耳、鼻、舌、身、意识界。善现，若菩萨摩诃萨精勤修学甚深般若波罗蜜多，不应住眼触，亦不应住耳、鼻、舌、身、意触。善现，若菩萨摩诃萨精勤修学甚深般若波罗蜜多，不应住眼触为缘所生诸受，亦不应住耳、鼻、舌、身、意触为缘所生诸受。善现，若菩萨摩诃萨精勤修学甚深般若波罗蜜多，不应住地界，亦不应住水、火、风、空、识界。善现，若菩萨摩诃萨精勤修学甚深般若波罗蜜多，不应住无明，亦不应住行、识、名色、六处、触、受、爱、取、有、生、老死愁叹苦忧恼。善现，若菩萨摩诃萨精勤修学甚深般若波罗蜜多，不应住布施波罗蜜多，亦不应住净戒、安忍、精进、静虑、般若波罗蜜多。善现，若菩萨摩诃萨精勤修学甚深般若波罗蜜多，不应住内空，亦不应住外空、内外空、空空、大空、胜义空、有为空、无为空、毕竟空、无际空、散空、无变异空、本性空、自相空、共相空、一切法空、不可得空、无性空、自性空、无性自性空。善现，若菩萨摩诃萨精勤修学甚深般若波罗蜜多，不应住真如，亦不应住法界、法性、不虚妄性、不变异性、平等性、离生性、法定、法住、实际、虚空界、不思议界。善现，若菩萨摩诃萨精勤修学甚深般若波罗蜜多，不应住苦圣谛，亦不应住集、灭、道圣谛。善现，若菩萨摩诃萨精勤修学甚深般若波罗蜜多，不应住四静虑，亦不应住四无量、四无色定。善现，若菩萨摩诃萨精勤修学甚深般若波罗蜜多，不应住八解脱，亦不应住八胜处、九次第定、十遍处。善现，若菩萨摩诃萨精勤修学甚深般若波罗蜜多，不应住四念住，亦不应住四正断、四神足、五根、五力、七等觉支、八圣道支。善现，若菩萨摩诃萨精勤修学甚深般若波罗蜜多，不应住空解脱门，亦不应住无相、无愿解脱门。善现，若菩萨摩诃萨精勤修学甚深般若波罗蜜多，不应住五眼，亦不应住六神通。善现，若菩萨摩诃萨精勤修学甚深般若波罗蜜多，不应住佛十力，亦不应住四无所畏、四无碍解、大慈、大悲、大喜、大舍、十八佛不共法。善现，若菩萨摩诃萨精勤修学甚深般若波罗蜜多，不应住无忘失法，亦不应住恒住舍性。善现，若菩萨摩诃萨精勤修学甚深般若波罗蜜多，不应住一切智，亦不应住道相智、一切相智。善现，若菩萨摩诃萨精勤修学甚深般若波罗蜜多，不应住一切陀罗尼门，亦不应住一切三摩地门。善现，若菩萨摩诃萨精勤修学甚深般若波罗蜜多，不应住预流果，亦不应住一来、不还、阿罗汉果。善现，若菩萨摩诃萨精勤修学甚深般若波罗蜜多，不应住独觉菩提。善现，若菩萨摩诃萨精勤修学甚深般若波罗蜜多，不应住一切菩萨摩诃萨行。善现，若菩萨摩诃萨精勤修学甚深般若波罗蜜多，不应住诸佛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精勤修学甚深般若波罗蜜多，于一切法无执著故，不应住色，亦不应住受、想、行、识；不应住眼处，亦不应住耳、鼻、舌、身、意处；不应住色处，亦不应住声、香、味、触、法处；不应住眼界，亦不应住耳、鼻、舌、身、意界；不应住色界，</w:t>
      </w:r>
      <w:r w:rsidRPr="004E215E">
        <w:rPr>
          <w:rFonts w:hint="eastAsia"/>
          <w:color w:val="000000" w:themeColor="text1"/>
        </w:rPr>
        <w:lastRenderedPageBreak/>
        <w:t>亦不应住声、香、味、触、法界；不应住眼识界，亦不应住耳、鼻、舌、身、意识界；不应住眼触，亦不应住耳、鼻、舌、身、意触；不应住眼触为缘所生诸受，亦不应住耳、鼻、舌、身、意触为缘所生诸受；不应住地界，亦不应住水、火、风、空、识界；不应住无明，亦不应住行、识、名色、六处、触、受、爱、取、有、生、老死愁叹苦忧恼；不应住布施波罗蜜多，亦不应住净戒、安忍、精进、静虑、般若波罗蜜多；不应住内空，亦不应住外空、内外空、空空、大空、胜义空、有为空、无为空、毕竟空、无际空、散空、无变异空、本性空、自相空、共相空、一切法空、不可得空、无性空、自性空、无性自性空；不应住真如，亦不应住法界、法性、不虚妄性、不变异性、平等性、离生性、法定、法住、实际、虚空界、不思议界；不应住苦圣谛，亦不应住集、灭、道圣谛；不应住四静虑，亦不应住四无量、四无色定；不应住八解脱，亦不应住八胜处、九次第定、十遍处；不应住四念住，亦不应住四正断、四神足、五根、五力、七等觉支、八圣道支；不应住空解脱门，亦不应住无相、无愿解脱门；不应住五眼，亦不应住六神通；不应住佛十力，亦不应住四无所畏、四无碍解、大慈、大悲、大喜、大舍、十八佛不共法；不应住无忘失法，亦不应住恒住舍性；不应住一切智，亦不应住道相智、一切相智；不应住一切陀罗尼门，亦不应住一切三摩地门；不应住预流果，亦不应住一来、不还、阿罗汉果；不应住独觉菩提；不应住一切菩萨摩诃萨行；不应住诸佛无上正等菩提。何以故？善现，是菩萨摩诃萨不见有法可于其中而起执著及安住故。善现，如是菩萨摩诃萨以无执著及无安住而为方便，行深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Pr="007E1755" w:rsidRDefault="00CC62E8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CC62E8" w:rsidRDefault="00CC62E8" w:rsidP="00CC62E8"/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我不应住色，亦不应住受、想、行、识。何以故？色非能住、非所住，受、想、行、识亦非能住、非所住故。’善现，是菩萨摩诃萨能与六种波罗蜜多常共相应，不相舍离。——乾隆大藏经第1部《大般若波罗蜜多经》第355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眼处，亦不应住耳、鼻、舌、身、意处。何以故？眼处非能住、非所住，耳、鼻、舌、身、意处亦非能住、非所住故。’善现，是菩萨摩诃萨能与六种波罗蜜多常共相应，不相舍离。——乾隆大藏经第1部《大般若波罗蜜多经》第355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色处，亦不应住声、香、味、触、法处。何以故？色处非能住、非所住，声、香、味、触、法处亦非能住、非所住故。’善现，是菩萨摩诃萨能与六种波罗蜜多常共相应，不相舍离。——乾隆大藏经第1部《大般若波罗蜜多经》第355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界，亦不应住耳、鼻、舌、身、意界。何以故？眼界非能住、非所住，耳、鼻、舌、身、意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色界，亦不应住声、香、味、触、法界。何以故？色界非能住、非所住，声、香、味、触、法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识界，亦不应住耳、鼻、舌、身、意识界。何以故？眼识界非能住、非所住，耳、鼻、舌、身、意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，亦不应住耳、鼻、舌、身、意触。何以故？眼触非能住、非所住，耳、鼻、舌、身、意触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为缘所生诸受，亦不应住耳、鼻、舌、身、意触为缘所生诸受。何以故？眼触为缘所生诸受非能住、非所住，耳、鼻、舌、身、意触为缘所生诸受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地界，亦不应住水、火、风、空、识界。何以故？地界非能住、非所住，水、火、风、空、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明，亦不应住行、识、名色、六处、触、受、爱、取、有、生、老死愁叹苦忧恼。何以故？无明非能住、非所住，行乃至老死愁叹苦忧恼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布施波罗蜜多，亦不应住净戒、安忍、精进、静虑、般若波罗蜜多。何以故？布施波罗蜜多非能住、非所住，净戒乃至般若波罗蜜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内空，亦不应住外空、内外空、空空、大空、胜义空、有为空、无为空、毕竟空、无际空、散空、无变异空、本性空、自相空、共相空、一切法空、不可得空、无性空、自性空、无性自性空。何以故？内空非能住、非所住，外空乃至无性自性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真如，亦不应住法界、法性、不虚妄性、不变异性、平等性、离生性、法定、法住、实际、虚空界、不思议界。何以故？真如非能住、非所住，法界乃至不思议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苦圣谛，亦不应住集、灭、道圣谛。何以故？苦圣谛非能住、非所住，集、灭、道圣谛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静虑，亦不应住四无量、四无色定。何以故？四静虑非能住、非所住，四无量、四无色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八解脱，亦不应住八胜处、九次第定、十遍处。何以故？八解脱非能住、非所住，八胜处、九次第定、十遍处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念住，亦不应住四正断、四神足、五根、五力、七等觉支、八圣道支。何以故？四念住非能住、非所住，四正断乃至八圣道支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善现，若菩萨摩诃萨恒作是念：‘我不应住空解脱门，亦不应住无相、无愿解脱门。何以故？空解脱门非能住、非所住，无相、无愿解脱门亦非能住、非所住故。’善现，是菩萨摩诃萨</w:t>
      </w:r>
      <w:r w:rsidRPr="004E215E">
        <w:rPr>
          <w:rFonts w:hint="eastAsia"/>
          <w:color w:val="000000" w:themeColor="text1"/>
        </w:rPr>
        <w:lastRenderedPageBreak/>
        <w:t>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善现，若菩萨摩诃萨恒作是念：‘我不应住五眼，亦不应住六神通。何以故？五眼非能住、非所住，六神通亦非能住、非所住故。’善现，是菩萨摩诃萨能与六种波罗蜜多常共相应，不相舍离。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佛十力，亦不应住四无所畏、四无碍解、大慈、大悲、大喜、大舍、十八佛不共法。何以故？佛十力非能住、非所住，四无所畏乃至十八佛不共法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善现，若菩萨摩诃萨恒作是念：‘我不应住无忘失法，亦不应住恒住舍性。何以故？无忘失法非能住、非所住，恒住舍性亦非能住、非所住故。’善现，是菩萨摩诃萨能与六种波罗蜜多常共相应，不相舍离。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智，亦不应住道相智、一切相智。何以故？一切智非能住、非所住，道相智、一切相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陀罗尼门，亦不应住一切三摩地门。何以故？一切陀罗尼门非能住、非所住，一切三摩地门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预流果，亦不应住一来、不还、阿罗汉果。何以故？预流果非能住、非所住，一来、不还、阿罗汉果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善现，若菩萨摩诃萨恒作是念：‘我不应住独觉菩提。何以故？独觉菩提非能住、非所住故。’善现，是菩萨摩诃萨能与六种波罗蜜多常共相应，不相舍离。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善现，若菩萨摩诃萨恒作是念：‘我不应住一切菩萨摩诃萨行。何以故？一切菩萨摩诃萨行非能住、非所住故。’善现，是菩萨摩诃萨能与六种波罗蜜多常共相应，不相舍离。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善现，若菩萨摩诃萨恒作是念：‘我不应住诸佛无上正等菩提。何以故？诸佛无上正等菩提非能住、非所住故。’善现，是菩萨摩诃萨能与六种波罗蜜多常共相应，不相舍离。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善现，若菩萨摩诃萨能以如是无住方便，修行六种波罗蜜多，是菩萨摩诃萨速证无上正等菩</w:t>
      </w:r>
      <w:r w:rsidRPr="004E215E">
        <w:rPr>
          <w:rFonts w:hint="eastAsia"/>
          <w:color w:val="000000" w:themeColor="text1"/>
        </w:rPr>
        <w:lastRenderedPageBreak/>
        <w:t>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5126F1" w:rsidRDefault="00CC62E8" w:rsidP="00CC62E8"/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CC62E8" w:rsidRDefault="00CC62E8" w:rsidP="00CC62E8"/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Pr="00FA3EAE" w:rsidRDefault="00CC62E8" w:rsidP="008559DB">
      <w:pPr>
        <w:outlineLvl w:val="2"/>
        <w:rPr>
          <w:b/>
          <w:color w:val="000000" w:themeColor="text1"/>
        </w:rPr>
      </w:pPr>
      <w:r w:rsidRPr="00FA3EAE">
        <w:rPr>
          <w:rFonts w:hint="eastAsia"/>
          <w:b/>
          <w:color w:val="000000" w:themeColor="text1"/>
        </w:rPr>
        <w:lastRenderedPageBreak/>
        <w:t>无所住</w:t>
      </w:r>
    </w:p>
    <w:p w:rsidR="00CC62E8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色乃至识，不应住眼处乃至意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布施波罗蜜多乃至般若波罗蜜多。何以故？世尊，布施波罗蜜多布施波罗蜜多性空。世尊，是布施波罗蜜多非布施波罗蜜多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缘，诸菩萨摩诃萨修行般若波罗蜜多时，不应住诸字，诸字所引殊胜神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真如、法界、法性、平等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复次，世尊，诸菩萨摩诃萨修行般若波罗蜜多时，不应住一切陀罗尼门、三摩地门。何以故？世尊，一切陀罗尼门陀罗尼门性空。世尊，是陀罗尼门非陀罗尼门空，是陀罗尼门空非陀罗</w:t>
      </w:r>
      <w:r w:rsidRPr="004E215E">
        <w:rPr>
          <w:rFonts w:hint="eastAsia"/>
          <w:color w:val="000000" w:themeColor="text1"/>
        </w:rPr>
        <w:lastRenderedPageBreak/>
        <w:t>尼门，陀罗尼门不离空，空不离陀罗尼门，陀罗尼门即是空，空即是陀罗尼门。由此因缘，诸菩萨摩诃萨修行般若波罗蜜多时，不应住一切陀罗尼门，三摩地门应知亦尔。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Default="00CC62E8" w:rsidP="00CC62E8"/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如是修行菩萨道时，于一切法都无所住，以无所住而为方便，虽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Default="00CC62E8" w:rsidP="00CC62E8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hint="eastAsia"/>
          <w:color w:val="FFC000"/>
        </w:rPr>
        <w:t>寿善现复白佛言：“何因缘故，诸菩萨摩诃萨欲勤修学甚深般若波罗蜜多，不应住色广说乃至一切智智？”佛告善现：“若菩萨摩诃萨能勤修学甚深般若波罗蜜多，于一切法无执著故，不应住色广说乃至一切智智。所以者何？是菩萨摩诃萨不见有法可于其中而起执著及可安住。如是，善现，诸菩萨摩诃萨以无执著及无安住而为方便，能勤修学甚深般若波罗蜜多。</w:t>
      </w:r>
      <w:r w:rsidRPr="00D36193">
        <w:rPr>
          <w:rFonts w:asciiTheme="minorEastAsia" w:hAnsiTheme="minorEastAsia" w:hint="eastAsia"/>
          <w:color w:val="FFC000"/>
          <w:szCs w:val="21"/>
        </w:rPr>
        <w:t>”——乾隆大藏经第1部《大般若波罗蜜多经》第524卷</w:t>
      </w:r>
    </w:p>
    <w:p w:rsidR="00CC62E8" w:rsidRDefault="00CC62E8" w:rsidP="00CC62E8">
      <w:pPr>
        <w:rPr>
          <w:rFonts w:asciiTheme="minorEastAsia" w:hAnsiTheme="minorEastAsia"/>
          <w:color w:val="FFC000"/>
          <w:szCs w:val="21"/>
        </w:rPr>
      </w:pPr>
    </w:p>
    <w:p w:rsidR="00CC62E8" w:rsidRPr="00521547" w:rsidRDefault="00CC62E8" w:rsidP="00CC62E8">
      <w:pPr>
        <w:rPr>
          <w:color w:val="FFC000"/>
        </w:rPr>
      </w:pPr>
      <w:r w:rsidRPr="001E65A4">
        <w:rPr>
          <w:rFonts w:asciiTheme="minorEastAsia" w:hAnsiTheme="minorEastAsia" w:hint="eastAsia"/>
          <w:color w:val="FF0000"/>
          <w:szCs w:val="21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——乾隆大藏经第1部《</w:t>
      </w:r>
      <w:r w:rsidRPr="001E65A4">
        <w:rPr>
          <w:rFonts w:asciiTheme="minorEastAsia" w:hAnsiTheme="minorEastAsia"/>
          <w:color w:val="FF0000"/>
          <w:szCs w:val="21"/>
        </w:rPr>
        <w:t>大般若波罗蜜多经</w:t>
      </w:r>
      <w:r w:rsidRPr="001E65A4">
        <w:rPr>
          <w:rFonts w:asciiTheme="minorEastAsia" w:hAnsiTheme="minorEastAsia" w:hint="eastAsia"/>
          <w:color w:val="FF0000"/>
          <w:szCs w:val="21"/>
        </w:rPr>
        <w:t>》第80卷</w:t>
      </w:r>
    </w:p>
    <w:p w:rsidR="00E00EE5" w:rsidRDefault="00E00EE5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CC62E8" w:rsidRDefault="00CC62E8"/>
    <w:p w:rsidR="00A00148" w:rsidRPr="0090704B" w:rsidRDefault="00A00148" w:rsidP="008559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90704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无所行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szCs w:val="21"/>
        </w:rPr>
      </w:pPr>
      <w:r w:rsidRPr="00AF16D8">
        <w:rPr>
          <w:rFonts w:hint="eastAsia"/>
        </w:rPr>
        <w:t>佛言：“善现，菩萨摩诃萨都无所行，是行般若波罗蜜多。”</w:t>
      </w:r>
      <w:r w:rsidRPr="008E322F">
        <w:rPr>
          <w:rFonts w:hint="eastAsia"/>
        </w:rPr>
        <w:t>具寿善现白佛言：“世尊，何缘菩萨摩诃萨都无所行，是行般若波罗蜜多？”佛言：“善现，由此般若波罗蜜多不可得，菩萨摩诃萨亦不可得，行亦不可得，若能行者、若由此行、若所行处，皆不可得。是故，善现，菩萨摩诃萨都无所行是行般若波罗蜜多，以于其中一切戏论不可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00148" w:rsidRPr="00FD23B6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Pr="002824C2" w:rsidRDefault="00A00148" w:rsidP="00A00148">
      <w:pPr>
        <w:rPr>
          <w:rFonts w:asciiTheme="minorEastAsia" w:hAnsiTheme="minorEastAsia"/>
          <w:color w:val="FFC000"/>
          <w:szCs w:val="21"/>
        </w:rPr>
      </w:pPr>
      <w:r w:rsidRPr="002824C2">
        <w:rPr>
          <w:rFonts w:hint="eastAsia"/>
          <w:color w:val="FFC000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2824C2">
        <w:rPr>
          <w:rFonts w:asciiTheme="minorEastAsia" w:hAnsiTheme="minorEastAsia" w:hint="eastAsia"/>
          <w:color w:val="FFC000"/>
          <w:szCs w:val="21"/>
        </w:rPr>
        <w:t>——乾隆大藏经第1部《大般若波罗蜜多经》第524卷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佛告善现：“于意云何？若菩萨摩诃萨行深般若波罗蜜多时，为何所行？”善现对曰：“若菩萨摩诃萨行深般若波罗蜜多时，行胜义谛。此中现行及现行处俱无所有，能取、所取不可得故。”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——乾隆大藏经第1部《大般若波罗蜜多经》第450卷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Pr="002824C2" w:rsidRDefault="00A00148" w:rsidP="00A00148">
      <w:pPr>
        <w:rPr>
          <w:color w:val="FFC000"/>
        </w:rPr>
      </w:pPr>
      <w:r w:rsidRPr="002824C2">
        <w:rPr>
          <w:rFonts w:asciiTheme="minorEastAsia" w:hAnsiTheme="minorEastAsia" w:hint="eastAsia"/>
          <w:color w:val="FFC000"/>
          <w:szCs w:val="21"/>
        </w:rPr>
        <w:t>佛告善现：“诸菩萨摩诃萨行深般若波罗蜜多时，无所为故行深般若波罗蜜多。何以故？善现，一切法无为无作，甚深般若波罗蜜多亦无为无作，一切智智亦无为无作，诸菩萨摩诃萨亦无为无作。如是，善现，诸菩萨摩诃萨应以无为无作而为方便，行深般若波罗蜜多。”——乾隆大藏经第1部《大般若波罗蜜多经》第462卷</w:t>
      </w:r>
    </w:p>
    <w:p w:rsidR="00A00148" w:rsidRPr="0090704B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Pr="004E215E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——乾隆大藏经第1部《大般若波罗蜜多经》第383卷</w:t>
      </w:r>
    </w:p>
    <w:p w:rsidR="00A00148" w:rsidRDefault="00A00148" w:rsidP="00A00148"/>
    <w:p w:rsidR="00A00148" w:rsidRPr="004E215E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佛无上正等菩提无二行相，非二行相能证无上正等菩提。何以故？善现，菩提无二亦无分别。若于菩提行于二相有分别者，必不能证。善现，诸菩萨摩诃萨不于菩提行于二相，亦不分别，都无所住，发起无上正等觉心。诸菩萨摩诃萨于一切法不行二相，亦不分别，都无所行，则能趣证广大无上正等菩提。善现，诸菩萨摩诃萨所求无上正等菩提，非行二相而能证得。”——乾隆大藏经第1部《大般若波罗蜜多经》第390卷</w:t>
      </w:r>
    </w:p>
    <w:p w:rsidR="00A00148" w:rsidRDefault="00A00148" w:rsidP="00A00148"/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</w:t>
      </w:r>
      <w:r>
        <w:rPr>
          <w:rFonts w:hint="eastAsia"/>
        </w:rPr>
        <w:lastRenderedPageBreak/>
        <w:t>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A00148" w:rsidRDefault="00A00148" w:rsidP="00A00148"/>
    <w:p w:rsidR="00A00148" w:rsidRPr="004E215E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亦不作是念：‘我行于眼识界，我行于耳、鼻、舌、身、意识界。’亦不作是念：‘我行于眼触，我行于耳、鼻、舌、身、意触。’亦不作是念：‘我行于眼触为缘所生诸受，我行于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来、不还、阿罗汉果、独觉菩提。’亦不作是念：‘我行于一切菩萨摩诃萨行，我行于诸佛无上正等菩提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A00148" w:rsidRDefault="00A00148" w:rsidP="00A00148"/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复次，善现，诸菩萨摩诃萨所有菩提，非取故行、非舍故行。</w:t>
      </w:r>
      <w:r w:rsidRPr="004E215E">
        <w:rPr>
          <w:rFonts w:hint="eastAsia"/>
          <w:color w:val="000000" w:themeColor="text1"/>
        </w:rPr>
        <w:t>具寿善现白佛言：“世尊，若菩萨摩诃萨所有菩提，非取故行、非舍故行，诸菩萨摩诃萨所有菩提，当何处行？”佛告善现：“于意云何？诸佛化身所有菩提，当何处行？为取故行？为舍故行？”善现答言：“不也，世尊。不也，善逝。诸佛化身实无所有，如何可说所有菩提有所行处若取、若舍？”佛告善现：“于意云何？诸阿罗汉梦中菩提，当何处行？为取故行？为舍故行？”善现答言：“不也，世尊。不也，善逝。诸阿罗汉诸漏永尽，惛沉睡眠盖缠俱灭，毕竟无梦，云何当有梦中菩提有所行处若取、若舍？”佛言：“善现，诸菩萨摩诃萨修行般若波罗蜜多时，所有菩提亦复如是，非取故行、非舍故行，都无行处，本性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蜜多经》第390卷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菩萨摩诃萨修行般若波罗蜜多时所有菩提，非取故行，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鼻、舌、身、意识界；不行于眼触，亦不行于耳、鼻、舌、身、意触；不行于眼触为缘所生诸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A00148" w:rsidRDefault="00A00148" w:rsidP="00A00148"/>
    <w:p w:rsidR="00A00148" w:rsidRPr="00734277" w:rsidRDefault="00A00148" w:rsidP="00A00148">
      <w:pPr>
        <w:rPr>
          <w:rFonts w:asciiTheme="minorEastAsia" w:hAnsiTheme="minorEastAsia"/>
          <w:color w:val="FFC000"/>
          <w:szCs w:val="21"/>
        </w:rPr>
      </w:pPr>
      <w:r w:rsidRPr="00734277">
        <w:rPr>
          <w:rFonts w:hint="eastAsia"/>
          <w:color w:val="FFC000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</w:t>
      </w:r>
      <w:r w:rsidRPr="00734277">
        <w:rPr>
          <w:rFonts w:hint="eastAsia"/>
          <w:color w:val="FFC000"/>
        </w:rPr>
        <w:lastRenderedPageBreak/>
        <w:t>得无上正等菩提。”</w:t>
      </w:r>
      <w:r w:rsidRPr="00734277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A00148" w:rsidRDefault="00A00148" w:rsidP="00A00148"/>
    <w:p w:rsidR="00A00148" w:rsidRPr="00585229" w:rsidRDefault="00A00148" w:rsidP="00A00148">
      <w:pPr>
        <w:rPr>
          <w:rFonts w:asciiTheme="minorEastAsia" w:hAnsiTheme="minorEastAsia"/>
          <w:color w:val="FFC000"/>
          <w:szCs w:val="21"/>
        </w:rPr>
      </w:pPr>
      <w:r w:rsidRPr="00585229">
        <w:rPr>
          <w:rFonts w:hint="eastAsia"/>
          <w:color w:val="FFC000"/>
        </w:rPr>
        <w:t>佛言：“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地、离垢地、发光地、焰慧地、极难胜地、现前地、远行地、不动地、善慧地、法云地久修令满，要住五眼、六神通久修令满，要住佛十力、四无所畏、四无碍解、大慈、大悲、大喜、大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善现，若菩萨摩诃萨修诸善根未极圆满，终不能得所求无上正等菩提。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  <w:r w:rsidRPr="00585229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A00148" w:rsidRPr="00585229" w:rsidRDefault="00A00148" w:rsidP="00A00148"/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佛告善现：“诸菩萨摩诃萨行深般若波罗蜜多时，不为色故行深般若波罗蜜多，亦不为受、想、行、识故行深般若波罗蜜多，乃至亦不为一切智智故行深般若波罗蜜多。”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CC62E8" w:rsidRDefault="00A00148">
      <w:r w:rsidRPr="00A5672B">
        <w:rPr>
          <w:rFonts w:asciiTheme="minorEastAsia" w:hAnsiTheme="minorEastAsia" w:hint="eastAsia"/>
          <w:szCs w:val="21"/>
        </w:rPr>
        <w:lastRenderedPageBreak/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sectPr w:rsidR="00CC62E8" w:rsidRPr="00CC62E8" w:rsidSect="00E27CE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C8B" w:rsidRDefault="00883C8B" w:rsidP="007D4E9A">
      <w:r>
        <w:separator/>
      </w:r>
    </w:p>
  </w:endnote>
  <w:endnote w:type="continuationSeparator" w:id="1">
    <w:p w:rsidR="00883C8B" w:rsidRDefault="00883C8B" w:rsidP="007D4E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C8B" w:rsidRDefault="00883C8B" w:rsidP="007D4E9A">
      <w:r>
        <w:separator/>
      </w:r>
    </w:p>
  </w:footnote>
  <w:footnote w:type="continuationSeparator" w:id="1">
    <w:p w:rsidR="00883C8B" w:rsidRDefault="00883C8B" w:rsidP="007D4E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4E9A"/>
    <w:rsid w:val="00166C6C"/>
    <w:rsid w:val="007D4E9A"/>
    <w:rsid w:val="008559DB"/>
    <w:rsid w:val="00883C8B"/>
    <w:rsid w:val="00A00148"/>
    <w:rsid w:val="00CC62E8"/>
    <w:rsid w:val="00DA4B3C"/>
    <w:rsid w:val="00DB1362"/>
    <w:rsid w:val="00E0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4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4E9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4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4E9A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8559DB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8559D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6482</Words>
  <Characters>36948</Characters>
  <Application>Microsoft Office Word</Application>
  <DocSecurity>0</DocSecurity>
  <Lines>307</Lines>
  <Paragraphs>86</Paragraphs>
  <ScaleCrop>false</ScaleCrop>
  <Company>2012</Company>
  <LinksUpToDate>false</LinksUpToDate>
  <CharactersWithSpaces>43344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</cp:revision>
  <dcterms:created xsi:type="dcterms:W3CDTF">2021-11-07T04:10:00Z</dcterms:created>
  <dcterms:modified xsi:type="dcterms:W3CDTF">2021-11-08T05:09:00Z</dcterms:modified>
</cp:coreProperties>
</file>