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5F6" w:rsidRPr="00E14841" w:rsidRDefault="004125F6" w:rsidP="0008014E">
      <w:pPr>
        <w:outlineLvl w:val="3"/>
        <w:rPr>
          <w:b/>
          <w:color w:val="000000" w:themeColor="text1"/>
        </w:rPr>
      </w:pPr>
      <w:r w:rsidRPr="00E14841">
        <w:rPr>
          <w:rFonts w:hint="eastAsia"/>
          <w:b/>
          <w:color w:val="000000" w:themeColor="text1"/>
        </w:rPr>
        <w:t>无所见</w:t>
      </w:r>
      <w:r w:rsidR="00A34CF8" w:rsidRPr="00E14841">
        <w:rPr>
          <w:rFonts w:hint="eastAsia"/>
          <w:b/>
          <w:color w:val="000000" w:themeColor="text1"/>
        </w:rPr>
        <w:t>（于一切法都无所见）</w:t>
      </w:r>
    </w:p>
    <w:p w:rsidR="00A34CF8" w:rsidRPr="00E14841" w:rsidRDefault="00A34CF8" w:rsidP="004125F6">
      <w:pPr>
        <w:rPr>
          <w:b/>
          <w:color w:val="000000" w:themeColor="text1"/>
        </w:rPr>
      </w:pPr>
    </w:p>
    <w:p w:rsidR="00A34CF8" w:rsidRPr="00E14841" w:rsidRDefault="00A34CF8" w:rsidP="00A34CF8">
      <w:pPr>
        <w:rPr>
          <w:rFonts w:asciiTheme="minorEastAsia" w:hAnsiTheme="minorEastAsia"/>
          <w:color w:val="000000" w:themeColor="text1"/>
          <w:szCs w:val="21"/>
        </w:rPr>
      </w:pPr>
      <w:r w:rsidRPr="00E14841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应行般若波罗蜜多？”佛告具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菩萨摩诃萨修行般若波罗蜜多时，于如是等一切不见，由不见故不生执著。”——乾隆大藏经第1部《</w:t>
      </w:r>
      <w:r w:rsidRPr="00E1484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E14841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4125F6" w:rsidRPr="00E14841" w:rsidRDefault="004125F6" w:rsidP="004125F6">
      <w:pPr>
        <w:rPr>
          <w:color w:val="000000" w:themeColor="text1"/>
        </w:rPr>
      </w:pPr>
    </w:p>
    <w:p w:rsidR="004125F6" w:rsidRPr="00E14841" w:rsidRDefault="004125F6" w:rsidP="004125F6">
      <w:pPr>
        <w:rPr>
          <w:rFonts w:asciiTheme="minorEastAsia" w:hAnsiTheme="minorEastAsia"/>
          <w:color w:val="000000" w:themeColor="text1"/>
          <w:szCs w:val="21"/>
        </w:rPr>
      </w:pPr>
      <w:r w:rsidRPr="00E14841">
        <w:rPr>
          <w:rFonts w:asciiTheme="minorEastAsia" w:hAnsiTheme="minorEastAsia" w:hint="eastAsia"/>
          <w:color w:val="000000" w:themeColor="text1"/>
          <w:szCs w:val="21"/>
        </w:rPr>
        <w:t>善现，如是菩萨摩诃萨修行般若波罗蜜多时，于一切法都无所见；于一切法无所见时，其心不惊不恐不怖，于一切法心不沉没亦不忧悔。所以者何？是菩萨摩诃萨修行般若波罗蜜多时，不见色，不见受、想、行、识；不见眼处，不见耳、鼻、舌、身、意处；不见色处，不见声、香、味、触、法处；不见眼界、色界、眼识界，不见耳界、声界、耳识界，不见鼻界、香界、鼻识界，不见舌界、味界、舌识界，不见身界、触界、身识界，不见意界、法界、意识界；不见地界，不见水、火、风、空、识界；不见苦圣谛，不见集、灭、道圣谛；不见无明，不见行、识、名色、六处、触、受、爱、取、有、生、老死愁叹苦忧恼；不见欲界，不见色、无色界；不见有为，不见无为；不见贪、瞋、痴，不见贪、瞋、痴断；不见我，不见有情、命者、生者、养者、士夫、补特伽罗、意生、儒童、作者、使作者、起者、使起者、受者、使受者、知者、见者；不见声闻，不见声闻法；不见独觉，不见独觉法；不见菩萨，不见菩萨法；不见佛，不见佛法；不见无上正等菩提。善现，如是菩萨摩诃萨，于一切法都无所见；于一切法无所见时，其心不惊不恐不怖，于一切法心不沉没亦不忧悔。——乾隆大藏经第1部《</w:t>
      </w:r>
      <w:r w:rsidRPr="00E1484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E14841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4125F6" w:rsidRPr="00E14841" w:rsidRDefault="004125F6" w:rsidP="004125F6">
      <w:pPr>
        <w:rPr>
          <w:color w:val="000000" w:themeColor="text1"/>
        </w:rPr>
      </w:pPr>
    </w:p>
    <w:p w:rsidR="004125F6" w:rsidRPr="00E14841" w:rsidRDefault="004125F6" w:rsidP="004125F6">
      <w:pPr>
        <w:rPr>
          <w:rFonts w:asciiTheme="minorEastAsia" w:hAnsiTheme="minorEastAsia"/>
          <w:color w:val="000000" w:themeColor="text1"/>
          <w:szCs w:val="21"/>
        </w:rPr>
      </w:pPr>
      <w:r w:rsidRPr="00E14841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见色若增若减，不见受、想、行、识若增若减，是菩萨摩诃萨修行般若波罗蜜多速得圆满。……善现，若菩萨摩诃萨行般若波罗蜜多时，不见无明若增若减，不见行、识、名色、六处、触、受、爱、取、有、生、老死愁叹苦忧恼若增若减，是菩萨摩诃萨修行般若波罗蜜多速得圆满。……善现，若菩萨摩诃萨行般若波罗蜜多时，不见布施波罗蜜多若增若减，不见净戒、安忍、精进、静虑、般若波罗蜜多若增若减，是菩萨摩诃萨修行般若波罗蜜多速得圆满。……善现，若菩萨摩诃萨行般若波罗蜜多时，不见菩萨十地若增若减，是菩萨摩诃萨修行般若波罗蜜多速得圆满。……复次，善现，若菩萨摩诃萨行般若波罗蜜多时，不见是法、不见非法，不见有漏、不见无漏，不见有为、不见无为，是菩萨摩诃萨修行般若波罗蜜多速得圆满。……善现，若菩萨摩诃萨行般若波罗蜜多时，不见过去、不见未来、不见现在，不见善、不见不善、不见无记，不见欲界、不见色界、不见无色界，是菩萨摩诃萨修行般若波罗蜜多速得圆满。……善现，若菩萨摩诃萨行般若波罗蜜多时，不见布施波罗蜜多，不见净戒、安忍、精进、静虑、般若波罗蜜多，是菩萨摩诃萨修行般若波罗蜜多速得圆满。”——乾隆大藏经第1部《</w:t>
      </w:r>
      <w:r w:rsidRPr="00E1484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E14841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4125F6" w:rsidRPr="00E14841" w:rsidRDefault="004125F6" w:rsidP="004125F6">
      <w:pPr>
        <w:rPr>
          <w:rFonts w:asciiTheme="minorEastAsia" w:hAnsiTheme="minorEastAsia"/>
          <w:color w:val="000000" w:themeColor="text1"/>
          <w:szCs w:val="21"/>
        </w:rPr>
      </w:pPr>
    </w:p>
    <w:p w:rsidR="004125F6" w:rsidRPr="00E14841" w:rsidRDefault="004125F6" w:rsidP="004125F6">
      <w:pPr>
        <w:rPr>
          <w:rFonts w:asciiTheme="minorEastAsia" w:hAnsiTheme="minorEastAsia"/>
          <w:color w:val="000000" w:themeColor="text1"/>
          <w:szCs w:val="21"/>
        </w:rPr>
      </w:pPr>
      <w:r w:rsidRPr="00E14841">
        <w:rPr>
          <w:rFonts w:asciiTheme="minorEastAsia" w:hAnsiTheme="minorEastAsia" w:hint="eastAsia"/>
          <w:color w:val="000000" w:themeColor="text1"/>
          <w:szCs w:val="21"/>
        </w:rPr>
        <w:lastRenderedPageBreak/>
        <w:t>若时菩萨摩诃萨行深般若波罗蜜多，是时菩萨摩诃萨虽修四静虑，而不见有所修四静虑，亦复不见有法能见所修四静虑。若时菩萨摩诃萨行深般若波罗蜜多，是时菩萨摩诃萨虽修四无量、四无色定，而不见有所修四无量、四无色定，亦复不见有法能见所修四无量、四无色定。——乾隆大藏经第1部《大般若波罗蜜多经》第348卷</w:t>
      </w:r>
    </w:p>
    <w:p w:rsidR="004125F6" w:rsidRPr="00E14841" w:rsidRDefault="004125F6" w:rsidP="004125F6">
      <w:pPr>
        <w:rPr>
          <w:rFonts w:asciiTheme="minorEastAsia" w:hAnsiTheme="minorEastAsia"/>
          <w:color w:val="000000" w:themeColor="text1"/>
          <w:szCs w:val="21"/>
        </w:rPr>
      </w:pPr>
    </w:p>
    <w:p w:rsidR="004125F6" w:rsidRPr="00E14841" w:rsidRDefault="004125F6" w:rsidP="004125F6">
      <w:pPr>
        <w:rPr>
          <w:rFonts w:asciiTheme="minorEastAsia" w:hAnsiTheme="minorEastAsia"/>
          <w:color w:val="000000" w:themeColor="text1"/>
          <w:szCs w:val="21"/>
        </w:rPr>
      </w:pPr>
      <w:r w:rsidRPr="00E14841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一切菩萨摩诃萨行，而不见有所修一切菩萨摩诃萨行，亦复不见有法能见所修一切菩萨摩诃萨行。若时菩萨摩诃萨行深般若波罗蜜多，是时菩萨摩诃萨虽修诸佛无上正等菩提，而不见有所修无上正等菩提，亦复不见有法能见所修无上正等菩提。善现当知，诸菩萨摩诃萨于一切法都无所得而为方便，应行如是甚深般若波罗蜜多。——乾隆大藏经第1部《大般若波罗蜜多经》第348卷</w:t>
      </w:r>
    </w:p>
    <w:p w:rsidR="004125F6" w:rsidRPr="00E14841" w:rsidRDefault="004125F6" w:rsidP="004125F6">
      <w:pPr>
        <w:rPr>
          <w:rFonts w:asciiTheme="minorEastAsia" w:hAnsiTheme="minorEastAsia"/>
          <w:color w:val="000000" w:themeColor="text1"/>
          <w:szCs w:val="21"/>
        </w:rPr>
      </w:pPr>
    </w:p>
    <w:p w:rsidR="00903F99" w:rsidRPr="00E14841" w:rsidRDefault="004125F6">
      <w:pPr>
        <w:rPr>
          <w:rFonts w:asciiTheme="minorEastAsia" w:hAnsiTheme="minorEastAsia"/>
          <w:color w:val="000000" w:themeColor="text1"/>
          <w:szCs w:val="21"/>
        </w:rPr>
      </w:pPr>
      <w:r w:rsidRPr="00E14841">
        <w:rPr>
          <w:rFonts w:hint="eastAsia"/>
          <w:color w:val="000000" w:themeColor="text1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</w:t>
      </w:r>
      <w:r w:rsidRPr="00E14841">
        <w:rPr>
          <w:rFonts w:hint="eastAsia"/>
          <w:color w:val="000000" w:themeColor="text1"/>
        </w:rPr>
        <w:lastRenderedPageBreak/>
        <w:t>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E1484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B25C19" w:rsidRPr="00E14841" w:rsidRDefault="00B25C19">
      <w:pPr>
        <w:rPr>
          <w:rFonts w:asciiTheme="minorEastAsia" w:hAnsiTheme="minorEastAsia"/>
          <w:color w:val="000000" w:themeColor="text1"/>
          <w:szCs w:val="21"/>
        </w:rPr>
      </w:pPr>
    </w:p>
    <w:p w:rsidR="00A34CF8" w:rsidRPr="00E14841" w:rsidRDefault="00A34CF8" w:rsidP="00A34CF8">
      <w:pPr>
        <w:rPr>
          <w:rFonts w:asciiTheme="minorEastAsia" w:hAnsiTheme="minorEastAsia"/>
          <w:color w:val="000000" w:themeColor="text1"/>
          <w:szCs w:val="21"/>
        </w:rPr>
      </w:pPr>
      <w:r w:rsidRPr="00E14841">
        <w:rPr>
          <w:rFonts w:hint="eastAsia"/>
          <w:color w:val="000000" w:themeColor="text1"/>
        </w:rPr>
        <w:t>佛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。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萨，此但有名谓之为空，此但有名谓之为色、受、想、行、识，如是自性无生、无灭，无染、无净。菩萨摩诃萨如是修行般若波罗蜜多，不见生、不见灭，不见染、不见净。何以故？但假立客名分别于法，而起分别假立客名，随起言说，如如言说，如是如是生起执著。菩萨摩诃萨修行般若波罗蜜多时，于如是等一切不见，由不见故不生执著。复次，舍利子，菩萨摩诃萨修行般若波罗蜜多时应如是观：‘菩萨但有名，佛但有名，般若波罗蜜多但有名，色但有名，受、想、行、识但有名，余一切法但有名。’舍利子，如我但有名，谓之为我实不可得，如是有情、命者、生者、养者、士夫、补特伽罗、意生、儒童、作者、使作者、起者、使起者、受者、使受者、知者、见者亦但有名，谓为有情乃至见者实不可得；以不可得空故，但随世俗假立客名，诸法亦尔不应执著。是故菩萨摩诃萨修行般若波罗蜜多时，不见有我乃至见者，亦不见有一切法性。”</w:t>
      </w:r>
      <w:r w:rsidRPr="00E1484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A34CF8" w:rsidRPr="00E14841" w:rsidRDefault="00A34CF8">
      <w:pPr>
        <w:rPr>
          <w:rFonts w:asciiTheme="minorEastAsia" w:hAnsiTheme="minorEastAsia"/>
          <w:color w:val="000000" w:themeColor="text1"/>
          <w:szCs w:val="21"/>
        </w:rPr>
      </w:pPr>
    </w:p>
    <w:p w:rsidR="00A34CF8" w:rsidRPr="00E14841" w:rsidRDefault="00A34CF8" w:rsidP="00A34CF8">
      <w:pPr>
        <w:rPr>
          <w:color w:val="000000" w:themeColor="text1"/>
        </w:rPr>
      </w:pPr>
      <w:r w:rsidRPr="00E14841">
        <w:rPr>
          <w:rFonts w:asciiTheme="minorEastAsia" w:hAnsiTheme="minorEastAsia" w:hint="eastAsia"/>
          <w:color w:val="000000" w:themeColor="text1"/>
          <w:szCs w:val="21"/>
        </w:rPr>
        <w:t>佛告善现：“若菩萨摩诃萨行深般若波罗蜜多时，不见色若增若减，不见受、想、行、识若增若减，广说乃至不见一切智若增若减，不见道相智、一切相智若增若减，是菩萨摩诃萨行深般若波罗蜜多疾得圆满。复次，善现，若菩萨摩诃萨行深般若波罗蜜多时，不见是法、是非法，不见是过去、是未来、是现在，不见是善、是不善、是无记，不见是有为、是无为，不见是欲界、是色界、是无色界，不见是布施波罗蜜多乃至是般若波罗蜜多，广说乃至不见是一切智、道相智、一切相智，是菩萨摩诃萨行深般若波罗蜜多疾得圆满。所以者何？以一切法无性相故，无作用故，不可转故，虚妄、诳诈、性不坚实、不自在故，无觉受故，离我乃至离见者故。”——乾隆大藏经第1部《大般若波罗蜜多经》第508卷</w:t>
      </w:r>
    </w:p>
    <w:p w:rsidR="00A34CF8" w:rsidRPr="00E14841" w:rsidRDefault="00A34CF8">
      <w:pPr>
        <w:rPr>
          <w:rFonts w:asciiTheme="minorEastAsia" w:hAnsiTheme="minorEastAsia"/>
          <w:color w:val="000000" w:themeColor="text1"/>
          <w:szCs w:val="21"/>
        </w:rPr>
      </w:pPr>
    </w:p>
    <w:p w:rsidR="00A34CF8" w:rsidRPr="00E14841" w:rsidRDefault="00A34CF8" w:rsidP="00A34CF8">
      <w:pPr>
        <w:rPr>
          <w:color w:val="000000" w:themeColor="text1"/>
        </w:rPr>
      </w:pPr>
      <w:r w:rsidRPr="00E14841">
        <w:rPr>
          <w:rFonts w:hint="eastAsia"/>
          <w:color w:val="000000" w:themeColor="text1"/>
        </w:rPr>
        <w:t>佛言：“菩萨行般若波罗蜜不见般若波罗蜜，是为菩萨摩诃萨。行般若波罗蜜者，学如成萨云若慧如，应无所见、无所得。”舍利弗白佛言：“何等为无所得、无所见？”佛言：“不见一切法，空故。”——乾隆大藏经第</w:t>
      </w:r>
      <w:r w:rsidRPr="00E14841">
        <w:rPr>
          <w:rFonts w:hint="eastAsia"/>
          <w:color w:val="000000" w:themeColor="text1"/>
        </w:rPr>
        <w:t>2</w:t>
      </w:r>
      <w:r w:rsidRPr="00E14841">
        <w:rPr>
          <w:rFonts w:hint="eastAsia"/>
          <w:color w:val="000000" w:themeColor="text1"/>
        </w:rPr>
        <w:t>部《放光般若波罗蜜经》第</w:t>
      </w:r>
      <w:r w:rsidRPr="00E14841">
        <w:rPr>
          <w:rFonts w:hint="eastAsia"/>
          <w:color w:val="000000" w:themeColor="text1"/>
        </w:rPr>
        <w:t>4</w:t>
      </w:r>
      <w:r w:rsidRPr="00E14841">
        <w:rPr>
          <w:rFonts w:hint="eastAsia"/>
          <w:color w:val="000000" w:themeColor="text1"/>
        </w:rPr>
        <w:t>卷</w:t>
      </w:r>
    </w:p>
    <w:p w:rsidR="00A34CF8" w:rsidRPr="00E14841" w:rsidRDefault="00A34CF8">
      <w:pPr>
        <w:rPr>
          <w:rFonts w:asciiTheme="minorEastAsia" w:hAnsiTheme="minorEastAsia"/>
          <w:color w:val="000000" w:themeColor="text1"/>
          <w:szCs w:val="21"/>
        </w:rPr>
      </w:pPr>
    </w:p>
    <w:p w:rsidR="00461BC3" w:rsidRPr="00E14841" w:rsidRDefault="00461BC3" w:rsidP="00461BC3">
      <w:pPr>
        <w:rPr>
          <w:color w:val="000000" w:themeColor="text1"/>
        </w:rPr>
      </w:pPr>
      <w:r w:rsidRPr="00E14841">
        <w:rPr>
          <w:rFonts w:hint="eastAsia"/>
          <w:color w:val="000000" w:themeColor="text1"/>
        </w:rPr>
        <w:t>佛告舍利弗：“菩萨摩诃萨行般若波罗蜜，不见菩萨，亦不见菩萨字，亦不见般若波罗蜜，亦不见行般若波罗蜜字，亦不见非行。所以者何？菩萨之字自然空。其为空者，无色，无痛痒、思想、生死、识，不复异色空，不复异痛痒、思想、生死、识空，如色空，痛痒、思想、生死、识亦空。所谓空者，色则为空，痛痒、思想、生死、识亦自然。所以者何？所谓菩萨但假号耳，所谓道者则亦假号，所谓空者则亦假号，其法自然不起不灭，亦无尘劳，无所依倚，无所诤讼。若有菩萨所行如是，不见所起，亦不见所灭，不见所倚，不见所讼。所以者何？诳诈立字因游客想，或想念故而致此法，从何立字但托虚言。晓了如是，菩萨摩诃萨则</w:t>
      </w:r>
      <w:r w:rsidRPr="00E14841">
        <w:rPr>
          <w:rFonts w:hint="eastAsia"/>
          <w:color w:val="000000" w:themeColor="text1"/>
        </w:rPr>
        <w:lastRenderedPageBreak/>
        <w:t>为行般若波罗蜜，一切不见有名号也，已无所见，亦非不见，则无所倚，则为行般若波罗蜜。”——乾隆大藏经第</w:t>
      </w:r>
      <w:r w:rsidRPr="00E14841">
        <w:rPr>
          <w:rFonts w:hint="eastAsia"/>
          <w:color w:val="000000" w:themeColor="text1"/>
        </w:rPr>
        <w:t>4</w:t>
      </w:r>
      <w:r w:rsidRPr="00E14841">
        <w:rPr>
          <w:rFonts w:hint="eastAsia"/>
          <w:color w:val="000000" w:themeColor="text1"/>
        </w:rPr>
        <w:t>部《光赞般若波罗蜜经》第</w:t>
      </w:r>
      <w:r w:rsidRPr="00E14841">
        <w:rPr>
          <w:rFonts w:hint="eastAsia"/>
          <w:color w:val="000000" w:themeColor="text1"/>
        </w:rPr>
        <w:t>1</w:t>
      </w:r>
      <w:r w:rsidRPr="00E14841">
        <w:rPr>
          <w:rFonts w:hint="eastAsia"/>
          <w:color w:val="000000" w:themeColor="text1"/>
        </w:rPr>
        <w:t>卷</w:t>
      </w:r>
    </w:p>
    <w:p w:rsidR="00461BC3" w:rsidRPr="00E14841" w:rsidRDefault="00461BC3">
      <w:pPr>
        <w:rPr>
          <w:rFonts w:asciiTheme="minorEastAsia" w:hAnsiTheme="minorEastAsia"/>
          <w:color w:val="000000" w:themeColor="text1"/>
          <w:szCs w:val="21"/>
        </w:rPr>
      </w:pPr>
    </w:p>
    <w:p w:rsidR="00D41140" w:rsidRPr="00E14841" w:rsidRDefault="00B25C19">
      <w:pPr>
        <w:rPr>
          <w:color w:val="000000" w:themeColor="text1"/>
        </w:rPr>
      </w:pPr>
      <w:r w:rsidRPr="00E14841">
        <w:rPr>
          <w:rFonts w:hint="eastAsia"/>
          <w:color w:val="000000" w:themeColor="text1"/>
        </w:rPr>
        <w:t>佛言：“善哉！善哉！须菩提，菩萨摩诃萨欲学般若波罗蜜，当作是学。口所言色不可得者，痛痒、思想、生死、识者，空、无相、无愿不得者，则为学般若波罗蜜。……须菩提，行般若波罗蜜能如是者，于一切法永无所见，已无所见不恐不畏，不难不惧，心不怯弱，亦无所恨。所以者何？须菩提，已不见色、痛痒、思想、生死、识，不见眼、耳、鼻、口、身、意，不见色、声、香、味、细滑、法，不见色欲，至于法欲亦无所见，不见贪怒痴，不见无明，至于行、识、名色、六入、所更、痛、爱、受、有、生、老病死亦无所见，不见吾我，不见人寿命，不见欲界，不见色界，不见无色界，不见声闻、辟支佛，不见菩萨法，亦不见佛，亦不见法，不见菩萨众，已不见一切法，不恐不畏，不难不惧，心不怯弱。”——乾隆大藏经第</w:t>
      </w:r>
      <w:r w:rsidRPr="00E14841">
        <w:rPr>
          <w:rFonts w:hint="eastAsia"/>
          <w:color w:val="000000" w:themeColor="text1"/>
        </w:rPr>
        <w:t>4</w:t>
      </w:r>
      <w:r w:rsidRPr="00E14841">
        <w:rPr>
          <w:rFonts w:hint="eastAsia"/>
          <w:color w:val="000000" w:themeColor="text1"/>
        </w:rPr>
        <w:t>部《光赞般若波罗蜜经》第</w:t>
      </w:r>
      <w:r w:rsidRPr="00E14841">
        <w:rPr>
          <w:rFonts w:hint="eastAsia"/>
          <w:color w:val="000000" w:themeColor="text1"/>
        </w:rPr>
        <w:t>3</w:t>
      </w:r>
      <w:r w:rsidRPr="00E14841">
        <w:rPr>
          <w:rFonts w:hint="eastAsia"/>
          <w:color w:val="000000" w:themeColor="text1"/>
        </w:rPr>
        <w:t>卷</w:t>
      </w:r>
    </w:p>
    <w:sectPr w:rsidR="00D41140" w:rsidRPr="00E14841" w:rsidSect="00082F6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70F" w:rsidRDefault="00A2570F" w:rsidP="004125F6">
      <w:r>
        <w:separator/>
      </w:r>
    </w:p>
  </w:endnote>
  <w:endnote w:type="continuationSeparator" w:id="1">
    <w:p w:rsidR="00A2570F" w:rsidRDefault="00A2570F" w:rsidP="00412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70F" w:rsidRDefault="00A2570F" w:rsidP="004125F6">
      <w:r>
        <w:separator/>
      </w:r>
    </w:p>
  </w:footnote>
  <w:footnote w:type="continuationSeparator" w:id="1">
    <w:p w:rsidR="00A2570F" w:rsidRDefault="00A2570F" w:rsidP="004125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25F6"/>
    <w:rsid w:val="0008014E"/>
    <w:rsid w:val="00082F61"/>
    <w:rsid w:val="00372330"/>
    <w:rsid w:val="004125F6"/>
    <w:rsid w:val="00461BC3"/>
    <w:rsid w:val="004A5778"/>
    <w:rsid w:val="00640277"/>
    <w:rsid w:val="006F5449"/>
    <w:rsid w:val="00735AFD"/>
    <w:rsid w:val="008D687A"/>
    <w:rsid w:val="00903F99"/>
    <w:rsid w:val="00916DC3"/>
    <w:rsid w:val="009E54EC"/>
    <w:rsid w:val="00A2570F"/>
    <w:rsid w:val="00A34CF8"/>
    <w:rsid w:val="00A6147E"/>
    <w:rsid w:val="00AA3EAE"/>
    <w:rsid w:val="00B25C19"/>
    <w:rsid w:val="00C77693"/>
    <w:rsid w:val="00C90A92"/>
    <w:rsid w:val="00D41140"/>
    <w:rsid w:val="00E14841"/>
    <w:rsid w:val="00F63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5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25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25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25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25F6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08014E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08014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768</Words>
  <Characters>4378</Characters>
  <Application>Microsoft Office Word</Application>
  <DocSecurity>0</DocSecurity>
  <Lines>36</Lines>
  <Paragraphs>10</Paragraphs>
  <ScaleCrop>false</ScaleCrop>
  <Company>2012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12</cp:revision>
  <dcterms:created xsi:type="dcterms:W3CDTF">2021-12-15T03:08:00Z</dcterms:created>
  <dcterms:modified xsi:type="dcterms:W3CDTF">2021-12-16T08:17:00Z</dcterms:modified>
</cp:coreProperties>
</file>