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651" w:rsidRPr="005E00ED" w:rsidRDefault="00807651" w:rsidP="005E00ED">
      <w:pPr>
        <w:outlineLvl w:val="1"/>
        <w:rPr>
          <w:b/>
          <w:color w:val="000000" w:themeColor="text1"/>
        </w:rPr>
      </w:pPr>
      <w:r w:rsidRPr="005E00ED">
        <w:rPr>
          <w:rFonts w:hint="eastAsia"/>
          <w:b/>
          <w:color w:val="000000" w:themeColor="text1"/>
        </w:rPr>
        <w:t>三世诸佛</w:t>
      </w:r>
      <w:r w:rsidR="00C2418F" w:rsidRPr="005E00ED">
        <w:rPr>
          <w:rFonts w:hint="eastAsia"/>
          <w:b/>
          <w:color w:val="000000" w:themeColor="text1"/>
        </w:rPr>
        <w:t>皆</w:t>
      </w:r>
      <w:r w:rsidRPr="005E00ED">
        <w:rPr>
          <w:rFonts w:hint="eastAsia"/>
          <w:b/>
          <w:color w:val="000000" w:themeColor="text1"/>
        </w:rPr>
        <w:t>依般若波罗蜜多</w:t>
      </w:r>
      <w:r w:rsidR="00C2418F" w:rsidRPr="005E00ED">
        <w:rPr>
          <w:rFonts w:hint="eastAsia"/>
          <w:b/>
          <w:color w:val="000000" w:themeColor="text1"/>
        </w:rPr>
        <w:t>证</w:t>
      </w:r>
      <w:r w:rsidRPr="005E00ED">
        <w:rPr>
          <w:rFonts w:hint="eastAsia"/>
          <w:b/>
          <w:color w:val="000000" w:themeColor="text1"/>
        </w:rPr>
        <w:t>得阿耨多罗三藐三菩提</w:t>
      </w:r>
    </w:p>
    <w:p w:rsidR="00807651" w:rsidRPr="005E00ED" w:rsidRDefault="00807651" w:rsidP="00807651">
      <w:pPr>
        <w:rPr>
          <w:b/>
          <w:color w:val="000000" w:themeColor="text1"/>
        </w:rPr>
      </w:pPr>
    </w:p>
    <w:p w:rsidR="00807651" w:rsidRPr="005E00ED" w:rsidRDefault="00807651" w:rsidP="00807651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color w:val="000000" w:themeColor="text1"/>
        </w:rPr>
        <w:t>尔时，佛告天帝释言：</w:t>
      </w:r>
      <w:r w:rsidRPr="005E00ED">
        <w:rPr>
          <w:rFonts w:hint="eastAsia"/>
          <w:color w:val="000000" w:themeColor="text1"/>
        </w:rPr>
        <w:t>……三世诸佛皆依般若波罗蜜多，精勤修学证得无上正等菩提。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5E00E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807651" w:rsidRPr="005E00ED" w:rsidRDefault="00807651" w:rsidP="00807651">
      <w:pPr>
        <w:rPr>
          <w:color w:val="000000" w:themeColor="text1"/>
        </w:rPr>
      </w:pPr>
    </w:p>
    <w:p w:rsidR="00807651" w:rsidRPr="005E00ED" w:rsidRDefault="00807651" w:rsidP="00807651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105</w:t>
      </w:r>
      <w:r w:rsidRPr="005E00ED">
        <w:rPr>
          <w:rFonts w:hint="eastAsia"/>
          <w:color w:val="000000" w:themeColor="text1"/>
        </w:rPr>
        <w:t>卷</w:t>
      </w:r>
    </w:p>
    <w:p w:rsidR="00807651" w:rsidRPr="005E00ED" w:rsidRDefault="00807651" w:rsidP="00807651">
      <w:pPr>
        <w:rPr>
          <w:color w:val="000000" w:themeColor="text1"/>
        </w:rPr>
      </w:pPr>
    </w:p>
    <w:p w:rsidR="00807651" w:rsidRPr="005E00ED" w:rsidRDefault="00807651" w:rsidP="00807651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1部《大般若波罗蜜多经》第347卷</w:t>
      </w:r>
    </w:p>
    <w:p w:rsidR="00807651" w:rsidRPr="005E00ED" w:rsidRDefault="00807651" w:rsidP="00807651">
      <w:pPr>
        <w:rPr>
          <w:color w:val="000000" w:themeColor="text1"/>
        </w:rPr>
      </w:pPr>
    </w:p>
    <w:p w:rsidR="00807651" w:rsidRPr="005E00ED" w:rsidRDefault="00807651" w:rsidP="00807651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佛告庆喜：“……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”——乾隆大藏经第1部《大般若波罗蜜多经》第347卷</w:t>
      </w:r>
    </w:p>
    <w:p w:rsidR="00807651" w:rsidRPr="005E00ED" w:rsidRDefault="00807651" w:rsidP="00807651">
      <w:pPr>
        <w:rPr>
          <w:color w:val="000000" w:themeColor="text1"/>
        </w:rPr>
      </w:pPr>
    </w:p>
    <w:p w:rsidR="00807651" w:rsidRPr="005E00ED" w:rsidRDefault="00807651" w:rsidP="00807651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尔时，佛告天帝释言：“如是，如是，如汝所说。憍尸迦，过去如来、应、正等觉，皆依如是甚深般若波罗蜜多，已证无上正等菩提；未来如来、应、正等觉，皆依如是甚深般若波罗蜜多，当证无上正等菩提；现在十方无边世界一切如来、应、正等觉，皆依如是甚深般若波罗蜜多，现证无上正等菩提；今我如来、应、正等觉，亦依如是甚深般若波罗蜜多，而证无上正等菩提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807651" w:rsidRPr="005E00ED" w:rsidRDefault="00807651" w:rsidP="00807651">
      <w:pPr>
        <w:rPr>
          <w:color w:val="000000" w:themeColor="text1"/>
        </w:rPr>
      </w:pPr>
    </w:p>
    <w:p w:rsidR="00807651" w:rsidRPr="005E00ED" w:rsidRDefault="00807651" w:rsidP="00807651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561</w:t>
      </w:r>
      <w:r w:rsidRPr="005E00ED">
        <w:rPr>
          <w:rFonts w:hint="eastAsia"/>
          <w:color w:val="000000" w:themeColor="text1"/>
        </w:rPr>
        <w:t>卷</w:t>
      </w:r>
    </w:p>
    <w:p w:rsidR="00D1784F" w:rsidRPr="005E00ED" w:rsidRDefault="00D1784F" w:rsidP="00807651">
      <w:pPr>
        <w:rPr>
          <w:color w:val="000000" w:themeColor="text1"/>
        </w:rPr>
      </w:pPr>
    </w:p>
    <w:p w:rsidR="00694886" w:rsidRPr="005E00ED" w:rsidRDefault="00D1784F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color w:val="000000" w:themeColor="text1"/>
        </w:rPr>
        <w:t>尔时，佛赞天帝释言：</w:t>
      </w:r>
      <w:r w:rsidRPr="005E00ED">
        <w:rPr>
          <w:rFonts w:hint="eastAsia"/>
          <w:color w:val="000000" w:themeColor="text1"/>
        </w:rPr>
        <w:t>……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甚深般若波罗蜜多即是诸佛，诸佛即是甚深般若波罗蜜多；甚深般若波罗蜜多不异诸佛，诸佛不异甚深般若波罗蜜多。何以故？三世诸佛皆依般若波罗蜜多精勤修学，证得无上正等菩提……菩萨种性补特伽罗亦依般若波罗蜜多精勤修学，超诸声闻、独觉等地，证入菩萨正性离生，渐次修行诸菩萨行，得住菩萨不退转地。——乾隆大藏经第1部《</w:t>
      </w:r>
      <w:r w:rsidRPr="005E00E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》第503卷</w:t>
      </w:r>
    </w:p>
    <w:p w:rsidR="00986873" w:rsidRPr="005E00ED" w:rsidRDefault="00986873">
      <w:pPr>
        <w:rPr>
          <w:rFonts w:asciiTheme="minorEastAsia" w:hAnsiTheme="minorEastAsia"/>
          <w:color w:val="000000" w:themeColor="text1"/>
          <w:szCs w:val="21"/>
        </w:rPr>
      </w:pPr>
    </w:p>
    <w:p w:rsidR="00A76CB8" w:rsidRPr="005E00ED" w:rsidRDefault="00A76CB8" w:rsidP="00A76CB8">
      <w:pPr>
        <w:rPr>
          <w:color w:val="000000" w:themeColor="text1"/>
        </w:rPr>
      </w:pPr>
      <w:r w:rsidRPr="005E00ED">
        <w:rPr>
          <w:color w:val="000000" w:themeColor="text1"/>
        </w:rPr>
        <w:t>观自在菩萨，行深般若波罗蜜多时，照见五蕴皆空，度一切苦厄。</w:t>
      </w:r>
      <w:r w:rsidRPr="005E00ED">
        <w:rPr>
          <w:rFonts w:hint="eastAsia"/>
          <w:color w:val="000000" w:themeColor="text1"/>
        </w:rPr>
        <w:t>……</w:t>
      </w:r>
      <w:r w:rsidRPr="005E00ED">
        <w:rPr>
          <w:color w:val="000000" w:themeColor="text1"/>
        </w:rPr>
        <w:t>以无所得故，菩提萨埵依般若波罗蜜多故，心无挂碍；无挂碍故，无有恐怖，远离颠倒梦想，究竟涅槃。三世诸佛依般若波罗蜜多故，得阿耨多罗三藐三菩提。</w:t>
      </w:r>
      <w:r w:rsidRPr="005E00ED">
        <w:rPr>
          <w:rFonts w:hint="eastAsia"/>
          <w:color w:val="000000" w:themeColor="text1"/>
        </w:rPr>
        <w:t>——乾隆大藏经第</w:t>
      </w:r>
      <w:r w:rsidRPr="005E00ED">
        <w:rPr>
          <w:rFonts w:hint="eastAsia"/>
          <w:color w:val="000000" w:themeColor="text1"/>
        </w:rPr>
        <w:t>17</w:t>
      </w:r>
      <w:r w:rsidRPr="005E00ED">
        <w:rPr>
          <w:rFonts w:hint="eastAsia"/>
          <w:color w:val="000000" w:themeColor="text1"/>
        </w:rPr>
        <w:t>部《般若波罗蜜多心</w:t>
      </w:r>
      <w:r w:rsidRPr="005E00ED">
        <w:rPr>
          <w:rFonts w:hint="eastAsia"/>
          <w:color w:val="000000" w:themeColor="text1"/>
        </w:rPr>
        <w:lastRenderedPageBreak/>
        <w:t>经》</w:t>
      </w:r>
    </w:p>
    <w:p w:rsidR="00986873" w:rsidRPr="005E00ED" w:rsidRDefault="00986873">
      <w:pPr>
        <w:rPr>
          <w:color w:val="000000" w:themeColor="text1"/>
        </w:rPr>
      </w:pPr>
    </w:p>
    <w:p w:rsidR="00E007E6" w:rsidRPr="005E00ED" w:rsidRDefault="00E007E6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憍尸迦，我观是义初得无上正等觉时，作是思惟：‘我依谁住？谁堪受我供养恭敬？’作是念时，都不见有诸天、魔、梵、人非人等与我等者，况当有胜？复自思惟：‘我依此法已证无上正等菩提！此法甚深寂静微妙，我当还依此法而住，供养恭敬谓深般若波罗蜜多。’</w:t>
      </w:r>
      <w:r w:rsidRPr="005E00ED">
        <w:rPr>
          <w:color w:val="000000" w:themeColor="text1"/>
        </w:rPr>
        <w:t>憍尸迦，我已成佛，尚依般若波罗蜜多供养恭敬，况善男子、善女人等欲求无上正等菩提，而不依此甚深般若波罗蜜多精勤修学，供养恭敬、尊重赞叹？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5E00E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》第503卷</w:t>
      </w:r>
    </w:p>
    <w:p w:rsidR="0066376C" w:rsidRPr="005E00ED" w:rsidRDefault="0066376C">
      <w:pPr>
        <w:rPr>
          <w:rFonts w:asciiTheme="minorEastAsia" w:hAnsiTheme="minorEastAsia"/>
          <w:color w:val="000000" w:themeColor="text1"/>
          <w:szCs w:val="21"/>
        </w:rPr>
      </w:pPr>
    </w:p>
    <w:p w:rsidR="0066376C" w:rsidRPr="005E00ED" w:rsidRDefault="0066376C" w:rsidP="0066376C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1部《大般若波罗蜜多经》第505卷</w:t>
      </w:r>
    </w:p>
    <w:p w:rsidR="0088748D" w:rsidRPr="005E00ED" w:rsidRDefault="0088748D">
      <w:pPr>
        <w:rPr>
          <w:rFonts w:asciiTheme="minorEastAsia" w:hAnsiTheme="minorEastAsia"/>
          <w:color w:val="000000" w:themeColor="text1"/>
          <w:szCs w:val="21"/>
        </w:rPr>
      </w:pPr>
    </w:p>
    <w:p w:rsidR="0088748D" w:rsidRPr="005E00ED" w:rsidRDefault="0088748D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……一切如来、应、正等觉无不皆依甚深般若波罗蜜多，觉一切法无实作用，以能作者无所有故；一切如来、应、正等觉无不皆依甚深般若波罗蜜多，觉一切法无所成办，以诸形质不可得故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6006FC" w:rsidRPr="005E00ED" w:rsidRDefault="006006FC">
      <w:pPr>
        <w:rPr>
          <w:rFonts w:asciiTheme="minorEastAsia" w:hAnsiTheme="minorEastAsia"/>
          <w:color w:val="000000" w:themeColor="text1"/>
          <w:szCs w:val="21"/>
        </w:rPr>
      </w:pPr>
    </w:p>
    <w:p w:rsidR="00CD6E09" w:rsidRPr="005E00ED" w:rsidRDefault="00CD6E09" w:rsidP="00CD6E09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庆喜，我今实言告汝，诸有净信，欲不舍佛、欲不舍法、欲不舍僧，亦欲不舍过去、未来、现在诸佛所证无上正等菩提，定不应舍如是般若波罗蜜多甚深经典。庆喜，此是我等诸佛教诫教授诸弟子法。若善男子、善女人等，于此般若波罗蜜多甚深经典，爱乐听闻、受持读诵、如理思惟，以无量门广为他说，分别开示、施设安立、令其易解；是善男子、善女人等，速证无上正等菩提，能近圆满一切智智。何以故？一切如来、应、正等觉所得无上正等菩提，皆依如是甚深般若波罗蜜多而得生故。——乾隆大藏经第1部《大般若波罗蜜多经》第347卷</w:t>
      </w:r>
    </w:p>
    <w:p w:rsidR="00CD6E09" w:rsidRPr="005E00ED" w:rsidRDefault="00CD6E09" w:rsidP="00CD6E09">
      <w:pPr>
        <w:rPr>
          <w:rFonts w:asciiTheme="minorEastAsia" w:hAnsiTheme="minorEastAsia"/>
          <w:color w:val="000000" w:themeColor="text1"/>
          <w:szCs w:val="21"/>
        </w:rPr>
      </w:pPr>
    </w:p>
    <w:p w:rsidR="00A76CB8" w:rsidRPr="005E00ED" w:rsidRDefault="00A76CB8" w:rsidP="00A76CB8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1部《大般若波罗蜜多经》第505卷</w:t>
      </w:r>
    </w:p>
    <w:p w:rsidR="00CD6E09" w:rsidRPr="005E00ED" w:rsidRDefault="00CD6E09" w:rsidP="00CD6E09">
      <w:pPr>
        <w:rPr>
          <w:rFonts w:asciiTheme="minorEastAsia" w:hAnsiTheme="minorEastAsia"/>
          <w:color w:val="000000" w:themeColor="text1"/>
          <w:szCs w:val="21"/>
        </w:rPr>
      </w:pPr>
    </w:p>
    <w:p w:rsidR="00A76CB8" w:rsidRPr="005E00ED" w:rsidRDefault="00A76CB8" w:rsidP="00A76CB8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佛告善现：“甚深般若波罗蜜多及佛无上正等菩提，皆如虚空不可尽故，说为无尽。”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 w:rsidP="005E00ED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佛陀</w:t>
      </w:r>
    </w:p>
    <w:p w:rsidR="004A241B" w:rsidRPr="005E00ED" w:rsidRDefault="004A241B">
      <w:pPr>
        <w:rPr>
          <w:rFonts w:asciiTheme="minorEastAsia" w:hAnsiTheme="minorEastAsia"/>
          <w:color w:val="000000" w:themeColor="text1"/>
          <w:szCs w:val="21"/>
        </w:rPr>
      </w:pPr>
    </w:p>
    <w:p w:rsidR="004A241B" w:rsidRPr="005E00ED" w:rsidRDefault="004A241B" w:rsidP="004A241B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尔时，具寿善现白佛言：“世尊，如来常说佛陀，佛陀以何义故名为佛陀？”佛言：“善现，随觉实义，故名佛陀。复次，善现，现觉实法，故名佛陀。复次，善现，通达实义，故名佛陀。复次，善现，于一切法如实现觉，故名佛陀。复次，善现，于一切法自相、共相、有相、无相自然开觉，故名佛陀。复次，善现，于三世法及无为法，一切种相无障智转，故名佛陀。复次，善现，如实开觉一切有情，令离颠倒恶业众苦，故名佛陀。复次，善现，能如实觉一切法相，所谓无相，故名佛陀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4A241B" w:rsidRPr="005E00ED" w:rsidRDefault="004A241B" w:rsidP="004A241B">
      <w:pPr>
        <w:rPr>
          <w:color w:val="000000" w:themeColor="text1"/>
        </w:rPr>
      </w:pPr>
    </w:p>
    <w:p w:rsidR="004A241B" w:rsidRPr="005E00ED" w:rsidRDefault="004A241B" w:rsidP="004A241B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尔时，善现复白佛言：“如来处处常说佛陀，此佛陀名依何义说？”佛告善现：“能觉实义，故名佛陀。等觉实法，故名佛陀。于真实义能正通达，故名佛陀。于一切法如所有性、尽所有性能现等觉，故名佛陀。如实开觉一切有情令离颠倒，故名佛陀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1B5FB6" w:rsidRPr="005E00ED" w:rsidRDefault="001B5FB6" w:rsidP="001B5FB6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证佛菩提（</w:t>
      </w:r>
      <w:r w:rsidRPr="005E00ED">
        <w:rPr>
          <w:rFonts w:hint="eastAsia"/>
          <w:b/>
          <w:color w:val="000000" w:themeColor="text1"/>
        </w:rPr>
        <w:t>依世俗说行菩提行及得无上正等菩提不依胜义）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524</w:t>
      </w:r>
      <w:r w:rsidRPr="005E00ED">
        <w:rPr>
          <w:rFonts w:hint="eastAsia"/>
          <w:color w:val="000000" w:themeColor="text1"/>
        </w:rPr>
        <w:t>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362</w:t>
      </w:r>
      <w:r w:rsidRPr="005E00ED">
        <w:rPr>
          <w:rFonts w:hint="eastAsia"/>
          <w:color w:val="000000" w:themeColor="text1"/>
        </w:rPr>
        <w:t>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524</w:t>
      </w:r>
      <w:r w:rsidRPr="005E00ED">
        <w:rPr>
          <w:rFonts w:hint="eastAsia"/>
          <w:color w:val="000000" w:themeColor="text1"/>
        </w:rPr>
        <w:t>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383</w:t>
      </w:r>
      <w:r w:rsidRPr="005E00ED">
        <w:rPr>
          <w:rFonts w:hint="eastAsia"/>
          <w:color w:val="000000" w:themeColor="text1"/>
        </w:rPr>
        <w:t>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532</w:t>
      </w:r>
      <w:r w:rsidRPr="005E00ED">
        <w:rPr>
          <w:rFonts w:hint="eastAsia"/>
          <w:color w:val="000000" w:themeColor="text1"/>
        </w:rPr>
        <w:t>卷</w:t>
      </w:r>
    </w:p>
    <w:p w:rsidR="000A70BC" w:rsidRPr="005E00ED" w:rsidRDefault="000A70BC" w:rsidP="001B5FB6">
      <w:pPr>
        <w:rPr>
          <w:color w:val="000000" w:themeColor="text1"/>
        </w:rPr>
      </w:pPr>
    </w:p>
    <w:p w:rsidR="000A70BC" w:rsidRPr="005E00ED" w:rsidRDefault="000A70BC" w:rsidP="000A70BC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——乾隆大藏经第1部《大般若波罗蜜多经》第396卷</w:t>
      </w:r>
    </w:p>
    <w:p w:rsidR="000A70BC" w:rsidRPr="005E00ED" w:rsidRDefault="000A70BC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lastRenderedPageBreak/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537</w:t>
      </w:r>
      <w:r w:rsidRPr="005E00ED">
        <w:rPr>
          <w:rFonts w:hint="eastAsia"/>
          <w:color w:val="000000" w:themeColor="text1"/>
        </w:rPr>
        <w:t>卷</w:t>
      </w:r>
    </w:p>
    <w:p w:rsidR="000A70BC" w:rsidRPr="005E00ED" w:rsidRDefault="000A70BC" w:rsidP="001B5FB6">
      <w:pPr>
        <w:rPr>
          <w:color w:val="000000" w:themeColor="text1"/>
        </w:rPr>
      </w:pPr>
    </w:p>
    <w:p w:rsidR="000A70BC" w:rsidRPr="005E00ED" w:rsidRDefault="000A70BC" w:rsidP="000A70BC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1B5FB6" w:rsidRPr="005E00ED" w:rsidRDefault="001B5FB6" w:rsidP="001B5FB6">
      <w:pPr>
        <w:rPr>
          <w:color w:val="000000" w:themeColor="text1"/>
        </w:rPr>
      </w:pPr>
    </w:p>
    <w:p w:rsidR="001B5FB6" w:rsidRPr="005E00ED" w:rsidRDefault="001B5FB6" w:rsidP="001B5FB6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</w:t>
      </w:r>
      <w:r w:rsidRPr="005E00ED">
        <w:rPr>
          <w:rFonts w:hint="eastAsia"/>
          <w:color w:val="000000" w:themeColor="text1"/>
        </w:rPr>
        <w:t>1</w:t>
      </w:r>
      <w:r w:rsidRPr="005E00ED">
        <w:rPr>
          <w:rFonts w:hint="eastAsia"/>
          <w:color w:val="000000" w:themeColor="text1"/>
        </w:rPr>
        <w:t>部《大般若波罗蜜多经》第</w:t>
      </w:r>
      <w:r w:rsidRPr="005E00ED">
        <w:rPr>
          <w:rFonts w:hint="eastAsia"/>
          <w:color w:val="000000" w:themeColor="text1"/>
        </w:rPr>
        <w:t>390</w:t>
      </w:r>
      <w:r w:rsidRPr="005E00ED">
        <w:rPr>
          <w:rFonts w:hint="eastAsia"/>
          <w:color w:val="000000" w:themeColor="text1"/>
        </w:rPr>
        <w:t>卷</w:t>
      </w:r>
    </w:p>
    <w:p w:rsidR="001B5FB6" w:rsidRPr="005E00ED" w:rsidRDefault="001B5FB6" w:rsidP="001B5FB6">
      <w:pPr>
        <w:rPr>
          <w:color w:val="000000" w:themeColor="text1"/>
        </w:rPr>
      </w:pPr>
    </w:p>
    <w:p w:rsidR="007D2BBF" w:rsidRPr="005E00ED" w:rsidRDefault="007D2BBF" w:rsidP="007D2BBF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color w:val="000000" w:themeColor="text1"/>
        </w:rP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1B5FB6" w:rsidRPr="005E00ED" w:rsidRDefault="001B5FB6" w:rsidP="00FD7948">
      <w:pPr>
        <w:rPr>
          <w:b/>
          <w:color w:val="000000" w:themeColor="text1"/>
        </w:rPr>
      </w:pPr>
    </w:p>
    <w:p w:rsidR="006D758D" w:rsidRPr="005E00ED" w:rsidRDefault="006D758D" w:rsidP="00FD7948">
      <w:pPr>
        <w:rPr>
          <w:b/>
          <w:color w:val="000000" w:themeColor="text1"/>
        </w:rPr>
      </w:pPr>
    </w:p>
    <w:p w:rsidR="00FD7948" w:rsidRPr="005E00ED" w:rsidRDefault="00FD7948" w:rsidP="005E00ED">
      <w:pPr>
        <w:outlineLvl w:val="2"/>
        <w:rPr>
          <w:b/>
          <w:color w:val="000000" w:themeColor="text1"/>
        </w:rPr>
      </w:pPr>
      <w:r w:rsidRPr="005E00ED">
        <w:rPr>
          <w:rFonts w:hint="eastAsia"/>
          <w:b/>
          <w:color w:val="000000" w:themeColor="text1"/>
        </w:rPr>
        <w:lastRenderedPageBreak/>
        <w:t>唯假施设世俗名言无实可得故名菩提</w:t>
      </w:r>
    </w:p>
    <w:p w:rsidR="00FD7948" w:rsidRPr="005E00ED" w:rsidRDefault="00FD7948" w:rsidP="00FD7948">
      <w:pPr>
        <w:rPr>
          <w:color w:val="000000" w:themeColor="text1"/>
        </w:rPr>
      </w:pPr>
    </w:p>
    <w:p w:rsidR="00FD7948" w:rsidRPr="005E00ED" w:rsidRDefault="00FD7948" w:rsidP="00FD7948">
      <w:pPr>
        <w:rPr>
          <w:color w:val="000000" w:themeColor="text1"/>
        </w:rPr>
      </w:pPr>
      <w:r w:rsidRPr="005E00ED">
        <w:rPr>
          <w:rFonts w:hint="eastAsia"/>
          <w:color w:val="000000" w:themeColor="text1"/>
        </w:rPr>
        <w:t>尔时，具寿善现白佛言：“世尊，如来常说菩提，菩提以何义故名为菩提？”佛言：“善现，证法空义是菩提义，证真如义是菩提义，证实际义是菩提义，证法性义是菩提义，证法界义是菩提义。复次，善现，假立名相施设言说，能真实觉最上胜妙，故名菩提。“复次，善现，不可破坏，不可分别，故名菩提。复次，善现，法真如性、不虚妄性、不变异性、无颠倒性，故名菩提。复次，善现，唯假名相谓为菩提，而无真实名相可得，故名菩提。复次，善现，诸佛所有真净妙觉，故名菩提。复次，善现，诸佛由此现觉诸法一切种相，故名菩提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FD7948" w:rsidRPr="005E00ED" w:rsidRDefault="00FD7948" w:rsidP="00FD7948">
      <w:pPr>
        <w:rPr>
          <w:color w:val="000000" w:themeColor="text1"/>
        </w:rPr>
      </w:pPr>
    </w:p>
    <w:p w:rsidR="00FD7948" w:rsidRPr="005E00ED" w:rsidRDefault="00FD7948" w:rsidP="004A241B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hint="eastAsia"/>
          <w:color w:val="000000" w:themeColor="text1"/>
        </w:rPr>
        <w:t>尔时，善现复白佛言：“如来处处常说菩提，此菩提名依何义说？”佛告善现：“菩提者，是空义、是真如义、是实际义、是法界义、是法性义。复次，善现，假立名相、施设言说，能真实觉最上最妙，故名菩提。复次，善现，是真、是实、不虚妄、不变异，故名菩提。复次，善现，不可破坏、无分别义，是菩提义。复次，善现，诸佛所有真净遍觉，故名菩提。复次，善现，诸佛由此于一切法、一切种相现等正觉，故名菩提。复次，善现，唯假施设世俗名言，无实可得，故名菩提。”</w:t>
      </w:r>
      <w:r w:rsidRPr="005E00E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5E00ED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菩提实不可得若于一切法无所得是名得菩提</w:t>
      </w:r>
    </w:p>
    <w:p w:rsidR="00931F58" w:rsidRPr="005E00ED" w:rsidRDefault="00931F58" w:rsidP="00931F58">
      <w:pPr>
        <w:rPr>
          <w:b/>
          <w:color w:val="000000" w:themeColor="text1"/>
        </w:rPr>
      </w:pPr>
    </w:p>
    <w:p w:rsidR="00931F58" w:rsidRPr="005E00ED" w:rsidRDefault="00931F58" w:rsidP="00931F58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佛告思无量义菩萨：“善男子，菩提心者，非有非造离于文字。菩提即是心，心即是众生。若能如是解，是名菩萨修菩提心。菩提非过去、未来、现在，如是心、众生亦非过去、未来、现在，能如是解名为菩萨。然于是中实无所得，以无所得故得。若于一切法无所得，是名得菩提。为始行众生故说有菩提，如阿罗汉取证，于法无所得，以世俗言辞故说有菩提。然菩提实不可得，若于一切法无所得，是名得菩提。然于是中亦无有心，亦无造心者，亦无有菩提，亦无造菩提者，亦无有众生，亦无造众生者，亦无有声闻，亦无发声闻者，亦无辟支佛，亦无发辟支佛者，亦无有菩萨，亦无发菩萨者，亦无有佛，亦无成佛者，亦无有为，亦无造有为者，亦无无为，亦无造无为者，是中已得、今得、当得皆不可得。”——乾隆大藏经第95部《庄严菩提心经》</w:t>
      </w:r>
    </w:p>
    <w:p w:rsidR="00931F58" w:rsidRPr="005E00ED" w:rsidRDefault="00931F58" w:rsidP="00931F58">
      <w:pPr>
        <w:rPr>
          <w:rFonts w:asciiTheme="minorEastAsia" w:hAnsiTheme="minorEastAsia"/>
          <w:color w:val="000000" w:themeColor="text1"/>
          <w:szCs w:val="21"/>
        </w:rPr>
      </w:pPr>
    </w:p>
    <w:p w:rsidR="00931F58" w:rsidRPr="005E00ED" w:rsidRDefault="00931F58" w:rsidP="004A241B">
      <w:pPr>
        <w:rPr>
          <w:rFonts w:asciiTheme="minorEastAsia" w:hAnsiTheme="minorEastAsia"/>
          <w:color w:val="000000" w:themeColor="text1"/>
          <w:szCs w:val="21"/>
        </w:rPr>
      </w:pPr>
      <w:r w:rsidRPr="005E00ED">
        <w:rPr>
          <w:rFonts w:asciiTheme="minorEastAsia" w:hAnsiTheme="minorEastAsia" w:hint="eastAsia"/>
          <w:color w:val="000000" w:themeColor="text1"/>
          <w:szCs w:val="21"/>
        </w:rPr>
        <w:t>尔时，无尽智菩提萨埵白佛言：“世尊，菩提心。世尊，谓菩提心，云何当知？菩提萨埵成就菩提心，何等为菩提心？亦无菩提心，萨埵亦不可得，亦不离菩提名曰菩提心。菩提者，亦不可说、不可见、无有对，萨埵亦不可得。云何于此诸法当得开解？”世尊告曰：“善男子，菩提者，是皆言说俗数施设。善男子，菩提者，非言说、非俗数、非施设。善男子，如菩提非言说，萨埵及心至一切法，亦复如是，当作是知。若如是心，是名菩提心。菩提亦不过去、当来、今现在，所谓萨埵及心，亦不过去、当来、今现在。若如是知者，菩提、萨埵不可得，彼处都无所得，于一切法得无所得，是名得菩提心。如阿罗汉、阿罗汉果亦不可得，彼都无所得，但是俗数言说有耳！于一切法无所得，是名得菩提心。亦非初业菩提萨埵度义名为菩提萨埵，亦非彼心非施设心，非众生非施设众生，非声闻非施设声闻，非辟支佛非施设辟支佛，非菩提萨埵非施设菩提萨埵，非有为非施设有为法，非无为非施设无为法，可得、已得、当得，但如说法随顺故，说一切善根等起。——乾隆大藏经第99部《大方广菩萨十地经》</w:t>
      </w:r>
    </w:p>
    <w:sectPr w:rsidR="00931F58" w:rsidRPr="005E00ED" w:rsidSect="00FE5D8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425" w:rsidRDefault="00227425" w:rsidP="00807651">
      <w:r>
        <w:separator/>
      </w:r>
    </w:p>
  </w:endnote>
  <w:endnote w:type="continuationSeparator" w:id="1">
    <w:p w:rsidR="00227425" w:rsidRDefault="00227425" w:rsidP="00807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425" w:rsidRDefault="00227425" w:rsidP="00807651">
      <w:r>
        <w:separator/>
      </w:r>
    </w:p>
  </w:footnote>
  <w:footnote w:type="continuationSeparator" w:id="1">
    <w:p w:rsidR="00227425" w:rsidRDefault="00227425" w:rsidP="008076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651"/>
    <w:rsid w:val="0008209C"/>
    <w:rsid w:val="0009398E"/>
    <w:rsid w:val="000A51BB"/>
    <w:rsid w:val="000A70BC"/>
    <w:rsid w:val="001615AC"/>
    <w:rsid w:val="00167F3D"/>
    <w:rsid w:val="001B5FB6"/>
    <w:rsid w:val="00227425"/>
    <w:rsid w:val="00253FD0"/>
    <w:rsid w:val="002628F9"/>
    <w:rsid w:val="002671C1"/>
    <w:rsid w:val="002B2347"/>
    <w:rsid w:val="0035617D"/>
    <w:rsid w:val="004A241B"/>
    <w:rsid w:val="004B18AF"/>
    <w:rsid w:val="005829B8"/>
    <w:rsid w:val="005E00ED"/>
    <w:rsid w:val="006006FC"/>
    <w:rsid w:val="0066376C"/>
    <w:rsid w:val="00694886"/>
    <w:rsid w:val="006D758D"/>
    <w:rsid w:val="006E3192"/>
    <w:rsid w:val="00716138"/>
    <w:rsid w:val="00794125"/>
    <w:rsid w:val="007D2BBF"/>
    <w:rsid w:val="007D3E1E"/>
    <w:rsid w:val="00807651"/>
    <w:rsid w:val="00811C2F"/>
    <w:rsid w:val="008279EB"/>
    <w:rsid w:val="00867E95"/>
    <w:rsid w:val="00881DFF"/>
    <w:rsid w:val="0088748D"/>
    <w:rsid w:val="008C086C"/>
    <w:rsid w:val="008C3482"/>
    <w:rsid w:val="00903932"/>
    <w:rsid w:val="00931F58"/>
    <w:rsid w:val="00986873"/>
    <w:rsid w:val="00A16972"/>
    <w:rsid w:val="00A4484E"/>
    <w:rsid w:val="00A76CB8"/>
    <w:rsid w:val="00AC53FE"/>
    <w:rsid w:val="00C216B5"/>
    <w:rsid w:val="00C2418F"/>
    <w:rsid w:val="00CD6E09"/>
    <w:rsid w:val="00CE40C3"/>
    <w:rsid w:val="00D1784F"/>
    <w:rsid w:val="00D734F0"/>
    <w:rsid w:val="00DB44A7"/>
    <w:rsid w:val="00E007E6"/>
    <w:rsid w:val="00F25210"/>
    <w:rsid w:val="00FD7948"/>
    <w:rsid w:val="00FE5D85"/>
    <w:rsid w:val="00FF6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7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76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7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7651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167F3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167F3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982</Words>
  <Characters>5602</Characters>
  <Application>Microsoft Office Word</Application>
  <DocSecurity>0</DocSecurity>
  <Lines>46</Lines>
  <Paragraphs>13</Paragraphs>
  <ScaleCrop>false</ScaleCrop>
  <Company>2012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26</cp:revision>
  <dcterms:created xsi:type="dcterms:W3CDTF">2021-12-11T06:36:00Z</dcterms:created>
  <dcterms:modified xsi:type="dcterms:W3CDTF">2021-12-16T07:43:00Z</dcterms:modified>
</cp:coreProperties>
</file>