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D84" w:rsidRPr="002618E0" w:rsidRDefault="007C0D84" w:rsidP="007C0D84">
      <w:r>
        <w:rPr>
          <w:rFonts w:hint="eastAsia"/>
        </w:rPr>
        <w:t>时，具寿善现白佛言：“世尊，是菩萨摩诃萨云何圆满无相静虑波罗蜜多，超诸声闻及独觉地？”佛言：“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是诸空性亦皆空故。是菩萨摩诃萨由住此空，超诸声闻及独觉地，证入菩萨正性离生。”具寿善现复白佛言：“世尊，菩萨摩诃萨以何为生？以何为离生？”佛言：“善现，菩萨摩诃萨以一切有所得为生，以一切无所得为离生。”具寿善现白佛言：“世尊，菩萨摩诃萨以何为有所得？以何为无所得？”佛言：“善现，菩萨摩诃萨以一切法为有所得，谓菩萨摩诃萨以色为有所得，以受、想、行、识为有所得；菩萨摩诃萨以眼处为有所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独觉菩提为有所得；菩萨摩诃萨以一切菩萨摩诃萨行为有所得，以诸佛无上正等菩提为有所得。菩萨摩诃萨以如是等有所得为生。善现，无所得者，谓菩萨摩诃萨于如是一切法，无行、无得、无说、无示……</w:t>
      </w:r>
      <w:r w:rsidR="00FA6FBD">
        <w:rPr>
          <w:rFonts w:hint="eastAsia"/>
        </w:rPr>
        <w:t>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</w:t>
      </w:r>
      <w:r>
        <w:rPr>
          <w:rFonts w:hint="eastAsia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B05F9D" w:rsidRDefault="00B05F9D">
      <w:pPr>
        <w:rPr>
          <w:rFonts w:hint="eastAsia"/>
        </w:rPr>
      </w:pPr>
    </w:p>
    <w:p w:rsidR="007F6F23" w:rsidRDefault="007F6F23">
      <w:pPr>
        <w:rPr>
          <w:rFonts w:hint="eastAsia"/>
        </w:rPr>
      </w:pPr>
    </w:p>
    <w:p w:rsidR="007F6F23" w:rsidRDefault="007F6F23">
      <w:pPr>
        <w:rPr>
          <w:rFonts w:hint="eastAsia"/>
        </w:rPr>
      </w:pPr>
    </w:p>
    <w:p w:rsidR="007F6F23" w:rsidRPr="007C0D84" w:rsidRDefault="007F6F23" w:rsidP="007F6F23">
      <w:r>
        <w:rPr>
          <w:rFonts w:hint="eastAsia"/>
        </w:rPr>
        <w:lastRenderedPageBreak/>
        <w:t>尔时，具寿舍利子问具寿善现言：“云何菩萨摩诃萨入正性离生？”善现对曰：“舍利子，若菩萨摩诃萨修行般若波罗蜜多时，不见内空，不依内空而观外空；</w:t>
      </w:r>
      <w:r>
        <w:rPr>
          <w:rFonts w:hint="eastAsia"/>
        </w:rPr>
        <w:t xml:space="preserve"> </w:t>
      </w:r>
      <w:r>
        <w:rPr>
          <w:rFonts w:hint="eastAsia"/>
        </w:rPr>
        <w:t>不见外空，不依外空而观内空，不依外空而观内外空；不见内外空，不依内外空而观外空，不依内外空而观空空；不见空空，不依空空而观内外空，不依空空而观大空；不见大空，不依大空而观空空，不依大空而观胜义空；不见胜义空，不依胜义空而观大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散无散空；不见散无散空，不依散无散空而观无际空，不依散无散空而观本性空；不见本性空，不依本性空而观散无散空，不依本性空而观自共相空；不见自共相空，不依自共相空而观本性空，不依自共相空而观一切法空；不见一切法空，不依一切法空而观自共相空，不依一切法空而观不可得空；不见不可得空，不依不可得空而观一切法空，不依不可得空而观无性空；不见无性空，不依无性空而观不可得空，不依无性空而观自性空；不见自性空，不依自性空而观无性空，不依自性空而观无性自性空；不见无性自性</w:t>
      </w:r>
      <w:r>
        <w:rPr>
          <w:rFonts w:hint="eastAsia"/>
        </w:rPr>
        <w:t xml:space="preserve"> </w:t>
      </w:r>
      <w:r>
        <w:rPr>
          <w:rFonts w:hint="eastAsia"/>
        </w:rPr>
        <w:t>空，不依无性自性空而观自性空。舍利子，是菩萨摩诃萨修行般若波罗蜜多时作如是观，名入菩萨正性离生。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7F6F23" w:rsidRPr="007C0D84" w:rsidSect="008B1C4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6CD" w:rsidRDefault="00F646CD" w:rsidP="007C0D84">
      <w:r>
        <w:separator/>
      </w:r>
    </w:p>
  </w:endnote>
  <w:endnote w:type="continuationSeparator" w:id="1">
    <w:p w:rsidR="00F646CD" w:rsidRDefault="00F646CD" w:rsidP="007C0D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6CD" w:rsidRDefault="00F646CD" w:rsidP="007C0D84">
      <w:r>
        <w:separator/>
      </w:r>
    </w:p>
  </w:footnote>
  <w:footnote w:type="continuationSeparator" w:id="1">
    <w:p w:rsidR="00F646CD" w:rsidRDefault="00F646CD" w:rsidP="007C0D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0D84"/>
    <w:rsid w:val="00142797"/>
    <w:rsid w:val="0030363F"/>
    <w:rsid w:val="00441F6B"/>
    <w:rsid w:val="004B0BFD"/>
    <w:rsid w:val="006D3A73"/>
    <w:rsid w:val="007C0D84"/>
    <w:rsid w:val="007F6F23"/>
    <w:rsid w:val="00A33580"/>
    <w:rsid w:val="00B05F9D"/>
    <w:rsid w:val="00F646CD"/>
    <w:rsid w:val="00FA6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D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C0D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C0D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C0D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C0D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1913</Characters>
  <Application>Microsoft Office Word</Application>
  <DocSecurity>0</DocSecurity>
  <Lines>15</Lines>
  <Paragraphs>4</Paragraphs>
  <ScaleCrop>false</ScaleCrop>
  <Company>2012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2021-08-11T06:36:00Z</dcterms:created>
  <dcterms:modified xsi:type="dcterms:W3CDTF">2021-08-13T04:34:00Z</dcterms:modified>
</cp:coreProperties>
</file>