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CC5" w:rsidRPr="00891CC5" w:rsidRDefault="00891CC5" w:rsidP="00891CC5">
      <w:r>
        <w:rPr>
          <w:rFonts w:hint="eastAsia"/>
        </w:rPr>
        <w:t>复次，世尊，诸菩萨摩诃萨修行般若波罗蜜多时，不应住色乃至识，不应住眼处乃至意</w:t>
      </w:r>
      <w:r>
        <w:rPr>
          <w:rFonts w:hint="eastAsia"/>
        </w:rPr>
        <w:t xml:space="preserve"> </w:t>
      </w:r>
      <w:r>
        <w:rPr>
          <w:rFonts w:hint="eastAsia"/>
        </w:rPr>
        <w:t>处，不应住色处乃至法处，不应住眼界乃至意界，不应住色界乃至法界，不应住眼识界乃至意识界，不应住眼触乃至意触，不应住眼触为缘所生诸受乃至意触为缘所生诸受，不应住地界乃至识界，不应住无明乃至老死。何以故？世尊，色色性空，受、想、行、识受、想、行、识性空。世尊，是色非色空，是色空非色，色不离空，空不离色，色即是空，空即是色，受、想、行、识亦复如是。由此因缘，诸菩萨摩诃萨修行般若波罗蜜多时，不应住色乃至识，乃至老死应知亦尔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409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891CC5" w:rsidRDefault="00891CC5" w:rsidP="00891CC5"/>
    <w:p w:rsidR="00891CC5" w:rsidRDefault="00891CC5" w:rsidP="00891CC5">
      <w:r>
        <w:rPr>
          <w:rFonts w:hint="eastAsia"/>
        </w:rPr>
        <w:t>复次，世尊，诸菩萨摩诃萨修行般若波罗蜜多时，不应住四念住乃至十八佛不共法。何以故？世尊，四念住四念住性空。世尊，是四念住非四念住空，是四念住空非四念住，四念住不离空，空不离四念住，四念住即是空，空即是四念住。由此因缘，诸菩萨摩诃萨修行般若波罗蜜多时，不应住四念住，乃至十八佛不共法应知亦尔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409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891CC5" w:rsidRPr="00891CC5" w:rsidRDefault="00891CC5" w:rsidP="00891CC5"/>
    <w:p w:rsidR="00891CC5" w:rsidRDefault="00891CC5" w:rsidP="00891CC5">
      <w:r>
        <w:rPr>
          <w:rFonts w:hint="eastAsia"/>
        </w:rPr>
        <w:t>复次，世尊，诸菩萨摩诃萨修行般若波罗蜜多时，不应住布施波罗蜜多乃至般若波罗蜜</w:t>
      </w:r>
      <w:r>
        <w:rPr>
          <w:rFonts w:hint="eastAsia"/>
        </w:rPr>
        <w:t xml:space="preserve"> </w:t>
      </w:r>
      <w:r>
        <w:rPr>
          <w:rFonts w:hint="eastAsia"/>
        </w:rPr>
        <w:t>多。何以故？世尊，布施波罗蜜多布施波罗蜜多性空。世尊，是布施波罗蜜多非布施波罗蜜多</w:t>
      </w:r>
      <w:r>
        <w:rPr>
          <w:rFonts w:hint="eastAsia"/>
        </w:rPr>
        <w:t xml:space="preserve"> </w:t>
      </w:r>
      <w:r>
        <w:rPr>
          <w:rFonts w:hint="eastAsia"/>
        </w:rPr>
        <w:t>空，是布施波罗蜜多空非布施波罗蜜多，布施波罗蜜多不离空，空不离布施波罗蜜多，布施波罗蜜多即是空，空即是布施波罗蜜多。由此因缘，诸菩萨摩诃萨修行般若波罗蜜多时，不应住布施波罗蜜多，乃至般若波罗蜜多应知亦尔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409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891CC5" w:rsidRDefault="00891CC5" w:rsidP="00891CC5"/>
    <w:p w:rsidR="00891CC5" w:rsidRDefault="00891CC5" w:rsidP="00891CC5">
      <w:r>
        <w:rPr>
          <w:rFonts w:hint="eastAsia"/>
        </w:rPr>
        <w:t>复次，世尊，诸菩萨摩诃萨修行般若波罗蜜多时，不应住诸字，不应住诸字所引，若一言所引，若二言所引，若多言所引，不应住殊胜神通。何以故？世尊，诸字诸字性空。世尊，是诸字非诸字空，是诸字空非诸字，诸字不离空，空不离诸字，诸字即是空，空即是诸字。由此因</w:t>
      </w:r>
      <w:r>
        <w:rPr>
          <w:rFonts w:hint="eastAsia"/>
        </w:rPr>
        <w:t xml:space="preserve"> </w:t>
      </w:r>
      <w:r>
        <w:rPr>
          <w:rFonts w:hint="eastAsia"/>
        </w:rPr>
        <w:t>缘，诸菩萨摩诃萨修行般若波罗蜜多时，不应住诸字，诸字所引殊胜神通应知亦尔。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409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891CC5" w:rsidRDefault="00891CC5" w:rsidP="00891CC5"/>
    <w:p w:rsidR="00891CC5" w:rsidRDefault="00891CC5" w:rsidP="00891CC5">
      <w:r>
        <w:rPr>
          <w:rFonts w:hint="eastAsia"/>
        </w:rPr>
        <w:t>复次，世尊，诸菩萨摩诃萨修行般若波罗蜜多时，不应住诸法若常若无常、若乐若苦、若我若无我、若空若不空、若寂静若不寂静、若远离若不远离。何以故？世尊，诸法常无常诸法常无常性空。世尊，是诸法常无常非诸法常无常空，是诸法常无常空非诸法常无常，诸法常无常不离空，空不离诸法常无常，诸法常无常即是空，空即是诸法常无常。由此因缘，诸菩萨摩诃萨修行般若波罗蜜多时，不应住诸法若常若无常，乃至诸法远离不远离应知亦尔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409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891CC5" w:rsidRDefault="00891CC5" w:rsidP="00891CC5"/>
    <w:p w:rsidR="00891CC5" w:rsidRDefault="00891CC5" w:rsidP="00891CC5">
      <w:r>
        <w:rPr>
          <w:rFonts w:hint="eastAsia"/>
        </w:rPr>
        <w:t>复次，世尊，诸菩萨摩诃萨修行般若波罗蜜多时，不应住诸法真如、法界、法性、平等</w:t>
      </w:r>
      <w:r>
        <w:rPr>
          <w:rFonts w:hint="eastAsia"/>
        </w:rPr>
        <w:t xml:space="preserve"> </w:t>
      </w:r>
      <w:r>
        <w:rPr>
          <w:rFonts w:hint="eastAsia"/>
        </w:rPr>
        <w:t>性、离生性、实际。何以故？世尊，诸法真如真如性空。世尊，是真如非真如空，是真如空非真如，真如不离空，空不离真如，真如即是空，空即是真如。由此因缘，诸菩萨摩诃萨修行般若波罗蜜多时，不应住诸法真如，乃至实际应知亦尔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409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891CC5" w:rsidRDefault="00891CC5" w:rsidP="00891CC5"/>
    <w:p w:rsidR="00BF3BD7" w:rsidRDefault="00891CC5" w:rsidP="00891CC5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世尊，诸菩萨摩诃萨修行般若波罗蜜多时，不应住一切陀罗尼门、三摩地门。何以故？世尊，一切陀罗尼门陀罗尼门性空。世尊，是陀罗尼门非陀罗尼门空，是陀罗尼门空非陀罗尼门，陀罗尼门不离空，空不离陀罗尼门，陀罗尼门即是空，空即是陀罗尼门。由此因缘，诸菩萨摩诃萨修行般若波罗蜜多时，不应住一切陀罗尼门，三摩地门应知亦尔。</w:t>
      </w:r>
      <w:r w:rsidRPr="00820E09">
        <w:rPr>
          <w:rFonts w:asciiTheme="minorEastAsia" w:hAnsiTheme="minorEastAsia" w:hint="eastAsia"/>
          <w:szCs w:val="21"/>
        </w:rPr>
        <w:t>——乾隆大</w:t>
      </w:r>
      <w:r w:rsidRPr="00820E09">
        <w:rPr>
          <w:rFonts w:asciiTheme="minorEastAsia" w:hAnsiTheme="minorEastAsia" w:hint="eastAsia"/>
          <w:szCs w:val="21"/>
        </w:rPr>
        <w:lastRenderedPageBreak/>
        <w:t>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409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891CC5" w:rsidRDefault="00891CC5" w:rsidP="00891CC5">
      <w:pPr>
        <w:rPr>
          <w:rFonts w:asciiTheme="minorEastAsia" w:hAnsiTheme="minorEastAsia"/>
          <w:szCs w:val="21"/>
        </w:rPr>
      </w:pPr>
    </w:p>
    <w:p w:rsidR="00DC24D1" w:rsidRPr="00DC24D1" w:rsidRDefault="00DC24D1" w:rsidP="00891CC5">
      <w:r w:rsidRPr="00DC24D1">
        <w:rPr>
          <w:rFonts w:hint="eastAsia"/>
        </w:rPr>
        <w:t>世尊，若菩萨摩诃萨无方便善巧修行般若波罗蜜多时，我、我所执所缠扰故，心便住色，</w:t>
      </w:r>
      <w:r w:rsidRPr="00DC24D1">
        <w:rPr>
          <w:rFonts w:hint="eastAsia"/>
        </w:rPr>
        <w:t xml:space="preserve"> </w:t>
      </w:r>
      <w:r w:rsidRPr="00DC24D1">
        <w:rPr>
          <w:rFonts w:hint="eastAsia"/>
        </w:rPr>
        <w:t>住受、想、行、识。由此住故，于色作加行，于受、想、行、识作加行。由加行故，不能摄受甚深般若波罗蜜多，不能修学甚深般若波罗蜜多，不能圆满甚深般若波罗蜜多，不能成办一切智</w:t>
      </w:r>
      <w:r w:rsidRPr="00DC24D1">
        <w:rPr>
          <w:rFonts w:hint="eastAsia"/>
        </w:rPr>
        <w:t xml:space="preserve"> </w:t>
      </w:r>
      <w:r w:rsidRPr="00DC24D1">
        <w:rPr>
          <w:rFonts w:hint="eastAsia"/>
        </w:rPr>
        <w:t>智。世尊，若菩萨摩诃萨无方便善巧修行般若波罗蜜多时，我、我所执所缠扰故，乃至心便住一切陀罗尼门，住一切三摩地门。由此住故，于一切陀罗尼门作加行，于一切三摩地门作加行。由加行故，不能摄受甚深般若波罗蜜多，不能修学甚深般若波罗蜜多，不能圆满甚深般若波罗蜜多，不能成办一切智智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409</w:t>
      </w:r>
      <w:r w:rsidRPr="00820E09">
        <w:rPr>
          <w:rFonts w:asciiTheme="minorEastAsia" w:hAnsiTheme="minorEastAsia" w:hint="eastAsia"/>
          <w:szCs w:val="21"/>
        </w:rPr>
        <w:t>卷</w:t>
      </w:r>
    </w:p>
    <w:sectPr w:rsidR="00DC24D1" w:rsidRPr="00DC24D1" w:rsidSect="00BF3BD7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3A2" w:rsidRDefault="003933A2" w:rsidP="00891CC5">
      <w:r>
        <w:separator/>
      </w:r>
    </w:p>
  </w:endnote>
  <w:endnote w:type="continuationSeparator" w:id="0">
    <w:p w:rsidR="003933A2" w:rsidRDefault="003933A2" w:rsidP="00891C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3A2" w:rsidRDefault="003933A2" w:rsidP="00891CC5">
      <w:r>
        <w:separator/>
      </w:r>
    </w:p>
  </w:footnote>
  <w:footnote w:type="continuationSeparator" w:id="0">
    <w:p w:rsidR="003933A2" w:rsidRDefault="003933A2" w:rsidP="00891C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1CC5"/>
    <w:rsid w:val="003933A2"/>
    <w:rsid w:val="004E3067"/>
    <w:rsid w:val="007B1FAB"/>
    <w:rsid w:val="00891CC5"/>
    <w:rsid w:val="00BF3BD7"/>
    <w:rsid w:val="00DC2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B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91C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91CC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91C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91CC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255</Words>
  <Characters>1457</Characters>
  <Application>Microsoft Office Word</Application>
  <DocSecurity>0</DocSecurity>
  <Lines>12</Lines>
  <Paragraphs>3</Paragraphs>
  <ScaleCrop>false</ScaleCrop>
  <Company>2012</Company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</cp:revision>
  <dcterms:created xsi:type="dcterms:W3CDTF">2021-08-13T04:43:00Z</dcterms:created>
  <dcterms:modified xsi:type="dcterms:W3CDTF">2024-04-09T05:27:00Z</dcterms:modified>
</cp:coreProperties>
</file>