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639" w:rsidRDefault="00D41639" w:rsidP="00D41639">
      <w:pPr>
        <w:rPr>
          <w:rFonts w:asciiTheme="minorEastAsia" w:hAnsiTheme="minorEastAsia"/>
          <w:szCs w:val="21"/>
        </w:rPr>
      </w:pPr>
      <w:r>
        <w:rPr>
          <w:rFonts w:hint="eastAsia"/>
        </w:rPr>
        <w:t>具寿善现白佛言：世尊，何等名为诸菩萨摩诃萨方便善巧？诸菩萨摩诃萨修行般若波罗蜜多时，由此方便善巧力故，安立有情于实际中，而能不坏实际之相？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86卷</w:t>
      </w:r>
    </w:p>
    <w:p w:rsidR="00D41639" w:rsidRDefault="00D41639" w:rsidP="00D41639"/>
    <w:p w:rsidR="00D41639" w:rsidRDefault="00D41639" w:rsidP="00D41639">
      <w:pPr>
        <w:rPr>
          <w:rFonts w:asciiTheme="minorEastAsia" w:hAnsiTheme="minorEastAsia"/>
          <w:szCs w:val="21"/>
        </w:rPr>
      </w:pPr>
      <w:r>
        <w:rPr>
          <w:rFonts w:hint="eastAsia"/>
        </w:rPr>
        <w:t>佛告善现：诸菩萨摩诃萨修行般若波罗蜜多时，从初发心成就如是方便善巧；由此方便善巧力故，安立有情于布施中；既安立已，为说布施前、后、中际无差别相，作是言：‘善男子，如是布施前、后、中际一切皆空，施者、受者、施所得果亦复皆空，如是一切于实际中都无所有、皆不可得。汝等勿执布施有异，施者、受者、施果、实际亦各有异。汝等若能不执布施、施者、受者、施果、实际各有异者，所修施福，则趣甘露，得甘露果，必以甘露而作后边。’复作是言：‘诸善男子，汝等以此所修布施，勿取色，勿取受、想、行、识；勿取眼处，勿取耳、鼻、舌、身、意处；勿取色处，勿取声、香、味、触、法处；勿取眼界，勿取耳、鼻、舌、身、意界；勿取色界，勿取声、香、味、触、法界；勿取眼识界，勿取耳、鼻、舌、身、意识界；勿取眼触，勿取耳、鼻、舌、身、意触；勿取眼触为缘所生诸受，勿取耳、鼻、舌、身、意触为缘所生诸受；勿取地界，勿取水、火、风、空、识界；勿取因缘，勿取等无间缘、所缘缘、增上缘；勿取从缘所生诸法；勿取无明，勿取行、识、名色、六处、触、受、爱、取、有、生、老死愁叹苦忧恼；勿取布施波罗蜜多，勿取净戒、安忍、精进、静虑、般若波罗蜜多；勿取四静虑，勿取四无量、四无色定；勿取四念住，勿取四正断、四神足、五根、五力、七等觉支、八圣道支；勿取空解脱门，勿取无相、无愿解脱门；勿取内空，勿取外空、内外空、空空、大空、胜义空、有为空、无为空、毕竟空、无际空、散空、无变异空、本性空、自相空、共相空、一切法空、不可得空、无性空、自性空、无性自性空；勿取真如，勿取法界、法性、不虚妄性、不变异性、平等性、离生性、法定、法住、实际、虚空界、不思议界；勿取苦圣谛，勿取集、灭、道圣谛；勿取八解脱，勿取八胜处、九次第定、十遍处；勿取一切陀罗尼门，勿取一切三摩地门；勿取极喜地，勿取离垢地、发光地、焰慧地、极难胜地、现前地、远行地、不动地、善慧地、法云地；勿取五眼，勿取六神通；勿取佛十力，勿取四无所畏、四无碍解、大慈、大悲、大喜、大舍、十八佛不共法；勿取三十二大士相，勿取八十随好；勿取无忘失法，勿取恒住舍性；勿取一切智，勿取道相智、一切相智；勿取预流果，勿取一来、不还、阿罗汉果、独觉菩提；勿取一切菩萨摩诃萨行，勿取诸佛无上正等菩提；勿取世间法，勿取出世法；勿取有漏法，勿取无漏法；勿取有为法，勿取无为法。何以故？一切布施布施性空，一切施者施者性空，一切受者受者性空，一切施果施果性空。空中布施不可得，施者不可得，受者不可得，施果不可得。何以故？如是诸法及余诸法所有自性毕竟空故，毕竟空中如是诸法不可得故。’复次，善现，诸菩萨摩诃萨修行般若波罗蜜多时，从初发心成就如是方便善巧；由此方便善巧力故，安立有情于净戒中；既安立已，作是言：‘善男子，汝等今者，于诸有情应深慈愍，离断生命，离不与取，离欲邪行，离虚诳语，离离间语，离粗恶语，离杂秽语，离贪欲，离瞋恚，离邪见。何以故？善男子，如是诸法都无自性，汝等不应分别执著。汝等复应审谛观察，何法名生，欲断其命？复何缘故而断彼命？何法名为所不与物、欲取其物？复何缘故而取彼物？何法名为所行邪境、欲行邪行？复何缘故而行邪行？何法名为应虚诳境、欲行虚诳？复何缘故说虚诳语？何法名为应离间境、欲行离间？复何缘故说离间语？何法名为应毁辱境、欲行毁辱？复何缘故说粗恶语？何法名为诸杂秽事、欲杂秽说？复何缘故说杂秽语？何法名为所应贪物、欲起贪欲？复何缘故而起贪欲？何法名为所应瞋境、欲起瞋恚？复何缘故而起瞋恚？何法名为所邪见境、欲起邪见？复何缘故而起邪见？如是一切自性皆空。’善现，是菩萨摩诃萨修行般若波罗蜜多时，成就如是方便善巧，能善成熟诸有情类，为说布施及净戒果俱不可得，令知布施及净戒果自性俱空。彼既了知所修布施及净戒果自性空已，能于其中不生执著；由不执著，心无散乱；无散乱故，能发妙慧；由此妙慧，永断随眠及诸缠已，入无余依般涅槃界。善现，如是依世俗说，</w:t>
      </w:r>
      <w:r>
        <w:rPr>
          <w:rFonts w:hint="eastAsia"/>
        </w:rPr>
        <w:lastRenderedPageBreak/>
        <w:t>不依胜义。所以者何？空中无有少法可得，若已涅槃、若当涅槃、若今涅槃、若涅槃者、若由此故得般涅槃。如是一切都无所有、皆毕竟空，毕竟空性即是涅槃，离此涅槃无别有法。复次，善现，诸菩萨摩诃萨修行般若波罗蜜多时，从初发心成就如是方便善巧；由此方便善巧力故，见诸有情心多瞋忿，深生慈愍方便教诫，作是言：‘善男子，应修安忍，乐安忍法，调伏其心受安忍行。汝所瞋法，自性皆空，云何于中而起瞋忿？汝等复应审谛观察，我由何法而起瞋忿？谁能瞋忿？瞋忿于谁？如是诸法本性皆空，本性空法未尝不空。如是空性，非如来作，非独觉作，非声闻作，非菩萨作，亦非天、龙、诸神、药叉、健达缚、阿素洛、揭路荼、紧捺洛、莫呼洛伽、人非人作，亦非四大王众天、三十三天、夜摩天、睹史多天、乐变化天、他化自在天作，亦非梵众天——梵辅天、梵会天、大梵天作，亦非光天——少光天、无量光天、极光净天作，亦非净天——少净天、无量净天、遍净天作，亦非广天——少广天、无量广天、广果天作，亦非无想天作，亦非无烦天、无热天、善现天、善见天、色究竟天作，亦非空无边处天、识无边处天、无所有处天、非想非非想处天作。汝等复应如实观察，如是瞋忿由何而生？为属于谁？复于谁起？当获何果？现得何利？是一切法本性皆空，非空性中可有瞋忿，故应安忍以自饶益。’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86卷</w:t>
      </w:r>
    </w:p>
    <w:p w:rsidR="00D41639" w:rsidRDefault="00D41639" w:rsidP="00D41639"/>
    <w:p w:rsidR="00D41639" w:rsidRDefault="00D41639" w:rsidP="00D41639">
      <w:r>
        <w:rPr>
          <w:rFonts w:hint="eastAsia"/>
        </w:rPr>
        <w:t>如是，善现，菩萨摩诃萨修行般若波罗蜜多时，方便善巧安立有情于性空理、性空因果，渐以无上正等菩提示现、劝导、赞励、庆喜，令善安住速能证得。善现，如是依世俗说，不依胜义。所以者何？本性空中，能得、所得、得处、得时，一切非有。善现，是名实际本性空理。诸菩萨摩诃萨为欲饶益诸有情故，依此实际本性空理修行般若波罗蜜多时，不得有情，亦复不得有情施设。何以故？善现，以一切法离有情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86卷</w:t>
      </w:r>
    </w:p>
    <w:p w:rsidR="00D41639" w:rsidRDefault="00D41639" w:rsidP="00D41639"/>
    <w:p w:rsidR="00D41639" w:rsidRDefault="00D41639" w:rsidP="00D41639">
      <w:r>
        <w:rPr>
          <w:rFonts w:hint="eastAsia"/>
        </w:rPr>
        <w:t>复次，善现，诸菩萨摩诃萨修行般若波罗蜜多时，从初发心成就如是方便善巧；由此方便善巧力故，见诸有情身心懈怠退失精进，方便劝导令其发起身心精进修诸善法，作是言：‘善男子，本性空中，无懈怠法、无懈怠者、无懈怠处、无懈怠时、无由此事发生懈怠。是一切法皆本性空，不越空理。汝等应发身心精进，舍诸懈怠，勤修善法，谓修布施波罗蜜多，若修净戒波罗蜜多，若修安忍波罗蜜多，若修精进波罗蜜多，若修静虑波罗蜜多，若修般若波罗蜜多，若修四静虑、四无量、四无色定，若修四念住、四正断、四神足、五根、五力、七等觉支、八圣道支，若修空、无相、无愿解脱门，若住内空、外空、内外空、空空、大空、胜义空、有为空、无为空、毕竟空、无际空、散空、无变异空、本性空、自相空、共相空、一切法空、不可得空、无性空、自性空、无性自性空，若住真如、法界、法性、不虚妄性、不变异性、平等性、离生性、法定、法住、实际、虚空界、不思议界，若住苦、集、灭、道圣谛，若修八解脱、八胜处、九次第定、十遍处，若修一切陀罗尼门、三摩地门，若修极喜地、离垢地、发光地、焰慧地、极难胜地、现前地、远行地、不动地、善慧地、法云地，若修五眼、六神通，若修佛十力、四无所畏、四无碍解、十八佛不共法，若修大慈、大悲、大喜、大舍，若修三十二大士相、八十随好，若修无忘失法、恒住舍性，若修一切智、道相智、一切相智，若修诸余一切佛法勿生懈怠，若生懈怠受苦无穷。诸善男子，是一切法本性皆空无诸障碍，汝等应观本性空理无障碍中，无懈怠法、无懈怠者，此处、时、缘亦不可得。’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86卷</w:t>
      </w:r>
    </w:p>
    <w:p w:rsidR="00D41639" w:rsidRDefault="00D41639" w:rsidP="00D41639"/>
    <w:p w:rsidR="004A3506" w:rsidRDefault="00D41639" w:rsidP="00D41639">
      <w:pPr>
        <w:rPr>
          <w:rFonts w:asciiTheme="minorEastAsia" w:hAnsiTheme="minorEastAsia"/>
          <w:szCs w:val="21"/>
        </w:rPr>
      </w:pPr>
      <w:r>
        <w:rPr>
          <w:rFonts w:hint="eastAsia"/>
        </w:rPr>
        <w:t>如是，善现，诸菩萨摩诃萨修行般若波罗蜜多时，方便善巧安立有情，令住诸法本性空理，虽令安住而无二想。所以者何？本性空理无二、无二分，非无二法可于其中而作二想。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86卷</w:t>
      </w:r>
    </w:p>
    <w:p w:rsidR="006156BC" w:rsidRDefault="006156BC" w:rsidP="00D41639">
      <w:pPr>
        <w:rPr>
          <w:rFonts w:asciiTheme="minorEastAsia" w:hAnsiTheme="minorEastAsia"/>
          <w:szCs w:val="21"/>
        </w:rPr>
      </w:pPr>
    </w:p>
    <w:p w:rsidR="006156BC" w:rsidRDefault="006156BC" w:rsidP="006156BC">
      <w:pPr>
        <w:rPr>
          <w:rFonts w:asciiTheme="minorEastAsia" w:hAnsiTheme="minorEastAsia"/>
          <w:szCs w:val="21"/>
        </w:rPr>
      </w:pPr>
      <w:r>
        <w:rPr>
          <w:rFonts w:hint="eastAsia"/>
        </w:rPr>
        <w:lastRenderedPageBreak/>
        <w:t>复次，善现，是菩萨摩诃萨修行般若波罗蜜多，依本性空教授教诫诸有情类令勤精进，作是言：‘善男子，汝于善法当勤精进。若修布施、净戒、安忍、精进、静虑、般若波罗蜜多时，</w:t>
      </w:r>
      <w:r>
        <w:rPr>
          <w:rFonts w:hint="eastAsia"/>
        </w:rPr>
        <w:t xml:space="preserve"> </w:t>
      </w:r>
      <w:r>
        <w:rPr>
          <w:rFonts w:hint="eastAsia"/>
        </w:rPr>
        <w:t>于此诸法勿思惟二及不二相；若修四静虑、四无量、四无色定时，于此诸法勿思惟二及不二相；</w:t>
      </w:r>
      <w:r>
        <w:rPr>
          <w:rFonts w:hint="eastAsia"/>
        </w:rPr>
        <w:t xml:space="preserve"> </w:t>
      </w:r>
      <w:r>
        <w:rPr>
          <w:rFonts w:hint="eastAsia"/>
        </w:rPr>
        <w:t>若修四念住、四正断、四神足、五根、五力、七等觉支、八圣道支时，于此诸法勿思惟二及不二相；若修空、无相、无愿解脱门时，于此诸法勿思惟二及不二相；若住内空、外空、内外空、空空、大空、胜义空、有为空、无为空、毕竟空、无际空、散空、无变异空、本性空、自相空、共相空、一切法空、不可得空、无性空、自性空、无性自性空时，于此诸法勿思惟二及不二相；若住真如、法界、法性、不虚妄性、不变异性、平等性、离生性、法定、法住、实际、虚空界、不思议界时，于此诸法勿思惟二及不二相；若住苦、集、灭、道圣谛时，于此诸法勿思惟二及不二相；若修八解脱、八胜处、九次第定、十遍处时，于此诸法勿思惟二及不二相；若修一切陀罗尼门、三摩地门时，于此诸法勿思惟二及不二相；若修极喜地、离垢地、发光地、焰慧地、极难胜地、现前地、远行地、不动地、善慧地、法云地时，于此诸法勿思惟二及不二相；若修五眼、六神通时，于此诸法勿思惟二及不二相；若修佛十力、四无所畏、四无碍解、十八佛不共法时，于此诸法勿思惟二及不二相；若修大慈、大悲、大喜、大舍时，于此诸法勿思惟二及不二相；若修三十二大士相、八十随好时，于此诸法勿思惟二及不二相；若修无忘失法、恒住舍性时，于此诸法勿思惟二及不二相；若修一切智、道相智、一切相智时，于此诸法勿思惟二及不二相；若修诸余一切佛法时，于此诸法勿思惟二及不二相。何以故？善男子，如是诸法皆本性空，本性空理不应思惟二、不二故。’</w:t>
      </w:r>
      <w:r w:rsidRPr="006156BC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87卷</w:t>
      </w:r>
    </w:p>
    <w:p w:rsidR="006156BC" w:rsidRDefault="006156BC" w:rsidP="006156BC"/>
    <w:p w:rsidR="006156BC" w:rsidRDefault="006156BC" w:rsidP="006156BC">
      <w:pPr>
        <w:rPr>
          <w:rFonts w:asciiTheme="minorEastAsia" w:hAnsiTheme="minorEastAsia"/>
          <w:szCs w:val="21"/>
        </w:rPr>
      </w:pPr>
      <w:r>
        <w:rPr>
          <w:rFonts w:hint="eastAsia"/>
        </w:rPr>
        <w:t>如是，善现，诸菩萨摩诃萨修行般若波罗蜜多，方便善巧行菩萨行成熟有情；诸有情类既成熟已，随其所应渐次安立，或令住预流果，或令住一来果，或令住不还果，或令住阿罗汉果，</w:t>
      </w:r>
      <w:r>
        <w:rPr>
          <w:rFonts w:hint="eastAsia"/>
        </w:rPr>
        <w:t xml:space="preserve"> </w:t>
      </w:r>
      <w:r>
        <w:rPr>
          <w:rFonts w:hint="eastAsia"/>
        </w:rPr>
        <w:t>或令住独觉菩提，或令住菩萨摩诃萨位，或令住无上正等菩提。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87卷</w:t>
      </w:r>
    </w:p>
    <w:p w:rsidR="006156BC" w:rsidRDefault="006156BC" w:rsidP="006156BC"/>
    <w:p w:rsidR="003C6380" w:rsidRDefault="003C6380" w:rsidP="003C6380">
      <w:pPr>
        <w:rPr>
          <w:rFonts w:asciiTheme="minorEastAsia" w:hAnsiTheme="minorEastAsia"/>
          <w:szCs w:val="21"/>
        </w:rPr>
      </w:pPr>
      <w:r>
        <w:rPr>
          <w:rFonts w:hint="eastAsia"/>
        </w:rPr>
        <w:t>复次，善现，诸菩萨摩诃萨修行般若波罗蜜多时，从初发心成就如是方便善巧；由此方便善巧力故，见诸有情心多散动，于诸欲境不能寂静，方便令入胜三摩地，谓作是言：‘来！善男子，汝应修习胜三摩地，勿起散乱及等持想。何以故？善男子，是一切法皆本性空。本性空中，</w:t>
      </w:r>
      <w:r>
        <w:rPr>
          <w:rFonts w:hint="eastAsia"/>
        </w:rPr>
        <w:t xml:space="preserve"> </w:t>
      </w:r>
      <w:r>
        <w:rPr>
          <w:rFonts w:hint="eastAsia"/>
        </w:rPr>
        <w:t>无法可得、可名散乱或名一心。汝等若能住此胜定，所作善事皆速成满，亦随所欲住本性空。云何名为所作善事？谓起胜净身、语、意业，若修布施、净戒、安忍、精进、静虑、般若波罗蜜</w:t>
      </w:r>
      <w:r>
        <w:rPr>
          <w:rFonts w:hint="eastAsia"/>
        </w:rPr>
        <w:t xml:space="preserve"> </w:t>
      </w:r>
      <w:r>
        <w:rPr>
          <w:rFonts w:hint="eastAsia"/>
        </w:rPr>
        <w:t>多，若修四念住、四正断、四神足、五根、五力、七等觉支、八圣道支，若修空、无相、无愿解脱门，若住内空、外空、内外空、空空、大空、胜义空、有为空、无为空、毕竟空、无际空、散空、无变异空、本性空、自相空、共相空、一切法空、不可得空、无性空、自性空、无性自性</w:t>
      </w:r>
      <w:r>
        <w:rPr>
          <w:rFonts w:hint="eastAsia"/>
        </w:rPr>
        <w:t xml:space="preserve"> </w:t>
      </w:r>
      <w:r>
        <w:rPr>
          <w:rFonts w:hint="eastAsia"/>
        </w:rPr>
        <w:t>空，若住真如、法界、法性、不虚妄性、不变异性、平等性、离生性、法定、法住、实际、虚空界、不思议界，若住苦、集、灭、道圣谛，若修四静虑、四无量、四无色定，若修八解脱、八胜处、九次第定、十遍处，若修一切陀罗尼门、三摩地门，若趣菩萨正性离生，若修菩萨摩诃萨</w:t>
      </w:r>
      <w:r>
        <w:rPr>
          <w:rFonts w:hint="eastAsia"/>
        </w:rPr>
        <w:t xml:space="preserve"> </w:t>
      </w:r>
      <w:r>
        <w:rPr>
          <w:rFonts w:hint="eastAsia"/>
        </w:rPr>
        <w:t>地，若修五眼、六神通，若修佛十力、四无所畏、四无碍解、十八佛不共法，若修大慈、大悲、大喜、大舍，若修三十二大士相、八十随好，若修无忘失法、恒住舍性，若修一切智、道相智、一切相智，若修声闻道、独觉道、菩萨道、如来道，若修预流果、一来果、不还果、阿罗汉果、独觉菩提及佛无上正等菩提，若成熟有情，若严净佛土。如是一切胜净善法，由胜定力皆速成</w:t>
      </w:r>
      <w:r>
        <w:rPr>
          <w:rFonts w:hint="eastAsia"/>
        </w:rPr>
        <w:t xml:space="preserve"> </w:t>
      </w:r>
      <w:r>
        <w:rPr>
          <w:rFonts w:hint="eastAsia"/>
        </w:rPr>
        <w:t>办，及随所愿住本性空。’</w:t>
      </w:r>
      <w:r w:rsidRPr="003C6380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87卷</w:t>
      </w:r>
    </w:p>
    <w:p w:rsidR="003C6380" w:rsidRDefault="003C6380" w:rsidP="003C6380"/>
    <w:p w:rsidR="003C6380" w:rsidRDefault="003C6380" w:rsidP="003C6380">
      <w:pPr>
        <w:rPr>
          <w:rFonts w:asciiTheme="minorEastAsia" w:hAnsiTheme="minorEastAsia"/>
          <w:szCs w:val="21"/>
        </w:rPr>
      </w:pPr>
      <w:r>
        <w:rPr>
          <w:rFonts w:hint="eastAsia"/>
        </w:rPr>
        <w:t>如是，善现，诸菩萨摩诃萨修行般若波罗蜜多，方便善巧为欲饶益诸有情故，从初发心乃至</w:t>
      </w:r>
      <w:r>
        <w:rPr>
          <w:rFonts w:hint="eastAsia"/>
        </w:rPr>
        <w:lastRenderedPageBreak/>
        <w:t>究竟，求作善利常无间断；为欲饶益诸有情故，从一佛土至一佛土，供养恭敬、尊重赞叹诸佛世尊，于诸佛所听受正法，舍身受身经无数劫，乃至无上正等菩提，于其中间终不忘失。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87卷</w:t>
      </w:r>
    </w:p>
    <w:p w:rsidR="003C6380" w:rsidRDefault="003C6380" w:rsidP="003C6380"/>
    <w:p w:rsidR="003C6380" w:rsidRDefault="003C6380" w:rsidP="003C6380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是诸菩萨得陀罗尼，身、语、意根常无退减。何以故？是菩萨摩诃萨恒具善修一切智智，诸有所作能善思惟。由具善修一切智智，诸有所作能善思惟，于一切道悉能修习，谓声闻道、若独觉道、若菩萨道、若如来道、若胜天道、若胜人道、若诸菩萨胜神通道。诸菩萨摩诃萨由此殊胜神通道故，常作饶益曾无退失。是菩萨摩诃萨住此殊胜异熟神通，恒作有情胜利乐事，</w:t>
      </w:r>
      <w:r>
        <w:rPr>
          <w:rFonts w:hint="eastAsia"/>
        </w:rPr>
        <w:t xml:space="preserve"> </w:t>
      </w:r>
      <w:r>
        <w:rPr>
          <w:rFonts w:hint="eastAsia"/>
        </w:rPr>
        <w:t>虽经诸趣生死轮回，而胜神通常无退减。如是，善现，诸菩萨摩诃萨修行般若波罗蜜多，住本性空方便善巧，能善利乐诸有情类。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87卷</w:t>
      </w:r>
    </w:p>
    <w:p w:rsidR="003C6380" w:rsidRDefault="003C6380" w:rsidP="003C6380"/>
    <w:p w:rsidR="003C6380" w:rsidRDefault="003C6380" w:rsidP="003C6380">
      <w:r>
        <w:rPr>
          <w:rFonts w:hint="eastAsia"/>
        </w:rPr>
        <w:t>复次，善现，诸菩萨摩诃萨修行般若波罗蜜多时，从初发心成就如是方便善巧；由此方便善巧力故住本性空，见有情类智慧薄少，愚痴颠倒造诸恶业，方便引入胜智慧门，作是言：‘善男子，应修般若波罗蜜多观一切法本性空寂。汝等若能修此般若观一切法本性皆空，诸所修行</w:t>
      </w:r>
      <w:r>
        <w:rPr>
          <w:rFonts w:hint="eastAsia"/>
        </w:rPr>
        <w:t xml:space="preserve"> </w:t>
      </w:r>
      <w:r>
        <w:rPr>
          <w:rFonts w:hint="eastAsia"/>
        </w:rPr>
        <w:t>身、语、意业，皆趣甘露，得甘露果，必以甘露而作后边。诸善男子，是一切法皆本性空。本性空中，有情及法虽不可得，而所修行亦无退失。何以故？善男子，本性空中，无增减法、无增减者。所以者何？本性空理，非有自性、非无自性，离诸分别，绝诸戏论，故于此中无增无减，由斯所作终无退失。是故汝等应修般若波罗蜜多，观本性空，作所应作。’如是，善现，诸菩萨摩诃萨修行般若波罗蜜多，方便善巧教授教诫诸有情类，令修般若波罗蜜多观本性空，修诸善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87卷</w:t>
      </w:r>
    </w:p>
    <w:p w:rsidR="003C6380" w:rsidRDefault="003C6380" w:rsidP="003C6380"/>
    <w:p w:rsidR="003C6380" w:rsidRDefault="003C6380" w:rsidP="003C6380">
      <w:r>
        <w:rPr>
          <w:rFonts w:hint="eastAsia"/>
        </w:rPr>
        <w:t>善现，是菩萨摩诃萨如是教授教诫有情修诸善业常无懈废，所谓自常行十善业道，亦劝他常行十善业道；自常受持五戒，亦劝他常受持五戒；自常受持八戒，亦劝他常受持八戒；自常受持出家戒，亦劝他常受持出家戒；自常修四静虑，亦劝他常修四静虑；自常修四无量，亦劝他常修四无量；自常修四无色定，亦劝他常修四无色定；自常修四念住、四正断、四神足、五根、五力、七等觉支、八圣道支，亦劝他常修四念住、四正断、四神足、五根、五力、七等觉支、八圣道支；自常修空、无相、无愿解脱门，亦劝他常修空、无相、无愿解脱门；自常修布施、净戒、安忍、精进、静虑、般若、方便善巧、妙愿、力、智波罗蜜多，亦劝他常修布施、净戒、安忍、精进、静虑、般若、方便善巧、妙愿、力、智波罗蜜多；自常住内空、外空、内外空、空空、大空、胜义空、有为空、无为空、毕竟空、无际空、散空、无变异空、本性空、自相空、共相空、一切法空、不可得空、无性空、自性空、无性自性空，亦劝他常住内空乃至无性自性空；自常住真如、法界、法性、不虚妄性、不变异性、平等性、离生性、法定、法住、实际、虚空界、不思议界，亦劝他常住真如乃至不思议界；自常住苦、集、灭、道圣谛，亦劝他常住苦、集、灭、道圣谛；自常修八解脱、八胜处、九次第定、十遍处，亦劝他常修八解脱、八胜处、九次第定、十遍处；自常修一切陀罗尼门、三摩地门，亦劝他常修一切陀罗尼门、三摩地门；自常修诸菩萨</w:t>
      </w:r>
      <w:r>
        <w:rPr>
          <w:rFonts w:hint="eastAsia"/>
        </w:rPr>
        <w:t xml:space="preserve"> </w:t>
      </w:r>
      <w:r>
        <w:rPr>
          <w:rFonts w:hint="eastAsia"/>
        </w:rPr>
        <w:t>地，亦劝他常修诸菩萨地；自常学五眼、六神通，亦劝他常学五眼、六神通；自常学佛十力、四无所畏、四无碍解、十八佛不共法，亦劝他常学佛十力、四无所畏、四无碍解、十八佛不共法；</w:t>
      </w:r>
      <w:r>
        <w:rPr>
          <w:rFonts w:hint="eastAsia"/>
        </w:rPr>
        <w:t xml:space="preserve"> </w:t>
      </w:r>
      <w:r>
        <w:rPr>
          <w:rFonts w:hint="eastAsia"/>
        </w:rPr>
        <w:t>自常学大慈、大悲、大喜、大舍，亦劝他常学大慈、大悲、大喜、大舍；自常学三十二大士相、八十随好，亦劝他常学三十二大士相、八十随好；自常学无忘失法、恒住舍性，亦劝他常学无忘失法、恒住舍性；自常学一切智、道相智、一切相智；亦劝他常学一切智、道相智、一切相智；</w:t>
      </w:r>
      <w:r>
        <w:rPr>
          <w:rFonts w:hint="eastAsia"/>
        </w:rPr>
        <w:t xml:space="preserve"> </w:t>
      </w:r>
      <w:r>
        <w:rPr>
          <w:rFonts w:hint="eastAsia"/>
        </w:rPr>
        <w:t>自常起预流果智而不住其中，亦常劝他起预流果智或令安住；自常起一来、不还、阿罗汉果智而不住其中，亦常劝他起一来、不还、阿罗汉果智或令安住；自常起独觉菩提智而不住其中，亦常劝他起独</w:t>
      </w:r>
      <w:r>
        <w:rPr>
          <w:rFonts w:hint="eastAsia"/>
        </w:rPr>
        <w:lastRenderedPageBreak/>
        <w:t>觉菩提智或令安住；自常起无上正等菩提行道，亦劝他常起无上正等菩提行道。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87卷</w:t>
      </w:r>
    </w:p>
    <w:p w:rsidR="003C6380" w:rsidRDefault="003C6380" w:rsidP="003C6380"/>
    <w:p w:rsidR="003C6380" w:rsidRDefault="003C6380" w:rsidP="003C6380">
      <w:pPr>
        <w:rPr>
          <w:rFonts w:asciiTheme="minorEastAsia" w:hAnsiTheme="minorEastAsia"/>
          <w:szCs w:val="21"/>
        </w:rPr>
      </w:pPr>
      <w:r>
        <w:rPr>
          <w:rFonts w:hint="eastAsia"/>
        </w:rPr>
        <w:t>如是，善现，诸菩萨摩诃萨修行般若波罗蜜多时，方便善巧自修善业常无懈废，教授教诫诸有情类令修善业常无懈废。善现，是名诸菩萨摩诃萨修行般若波罗蜜多时方便善巧。诸菩萨摩诃萨由此方便善巧力故，安立有情于实际中，而能不坏实际之相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87卷</w:t>
      </w:r>
    </w:p>
    <w:p w:rsidR="003C6380" w:rsidRDefault="003C6380" w:rsidP="003C6380">
      <w:pPr>
        <w:rPr>
          <w:rFonts w:asciiTheme="minorEastAsia" w:hAnsiTheme="minorEastAsia"/>
          <w:szCs w:val="21"/>
        </w:rPr>
      </w:pPr>
    </w:p>
    <w:p w:rsidR="003C6380" w:rsidRDefault="003C6380" w:rsidP="003C6380"/>
    <w:p w:rsidR="00AC535A" w:rsidRDefault="00AC535A" w:rsidP="003C6380">
      <w:pPr>
        <w:rPr>
          <w:rFonts w:hint="eastAsia"/>
        </w:rPr>
      </w:pPr>
    </w:p>
    <w:p w:rsidR="000C6526" w:rsidRDefault="000C6526" w:rsidP="003C6380">
      <w:pPr>
        <w:rPr>
          <w:rFonts w:hint="eastAsia"/>
        </w:rPr>
      </w:pPr>
    </w:p>
    <w:p w:rsidR="000C6526" w:rsidRDefault="000C6526" w:rsidP="003C6380">
      <w:pPr>
        <w:rPr>
          <w:rFonts w:hint="eastAsia"/>
        </w:rPr>
      </w:pPr>
    </w:p>
    <w:p w:rsidR="000C6526" w:rsidRDefault="000C6526" w:rsidP="003C6380">
      <w:pPr>
        <w:rPr>
          <w:rFonts w:hint="eastAsia"/>
        </w:rPr>
      </w:pPr>
    </w:p>
    <w:p w:rsidR="000C6526" w:rsidRDefault="000C6526" w:rsidP="003C6380">
      <w:pPr>
        <w:rPr>
          <w:rFonts w:hint="eastAsia"/>
        </w:rPr>
      </w:pPr>
    </w:p>
    <w:p w:rsidR="000C6526" w:rsidRDefault="000C6526" w:rsidP="003C6380">
      <w:pPr>
        <w:rPr>
          <w:rFonts w:hint="eastAsia"/>
        </w:rPr>
      </w:pPr>
    </w:p>
    <w:p w:rsidR="000C6526" w:rsidRDefault="000C6526" w:rsidP="003C6380">
      <w:pPr>
        <w:rPr>
          <w:rFonts w:hint="eastAsia"/>
        </w:rPr>
      </w:pPr>
    </w:p>
    <w:p w:rsidR="000C6526" w:rsidRDefault="000C6526" w:rsidP="003C6380">
      <w:pPr>
        <w:rPr>
          <w:rFonts w:hint="eastAsia"/>
        </w:rPr>
      </w:pPr>
    </w:p>
    <w:p w:rsidR="000C6526" w:rsidRDefault="000C6526" w:rsidP="003C6380">
      <w:pPr>
        <w:rPr>
          <w:rFonts w:hint="eastAsia"/>
        </w:rPr>
      </w:pPr>
    </w:p>
    <w:p w:rsidR="000C6526" w:rsidRDefault="000C6526" w:rsidP="003C6380">
      <w:pPr>
        <w:rPr>
          <w:rFonts w:hint="eastAsia"/>
        </w:rPr>
      </w:pPr>
    </w:p>
    <w:p w:rsidR="000C6526" w:rsidRDefault="000C6526" w:rsidP="003C6380">
      <w:pPr>
        <w:rPr>
          <w:rFonts w:hint="eastAsia"/>
        </w:rPr>
      </w:pPr>
    </w:p>
    <w:p w:rsidR="000C6526" w:rsidRDefault="000C6526" w:rsidP="003C6380">
      <w:pPr>
        <w:rPr>
          <w:rFonts w:hint="eastAsia"/>
        </w:rPr>
      </w:pPr>
    </w:p>
    <w:p w:rsidR="000C6526" w:rsidRDefault="000C6526" w:rsidP="003C6380">
      <w:pPr>
        <w:rPr>
          <w:rFonts w:hint="eastAsia"/>
        </w:rPr>
      </w:pPr>
    </w:p>
    <w:p w:rsidR="000C6526" w:rsidRDefault="000C6526" w:rsidP="003C6380">
      <w:pPr>
        <w:rPr>
          <w:rFonts w:hint="eastAsia"/>
        </w:rPr>
      </w:pPr>
    </w:p>
    <w:p w:rsidR="000C6526" w:rsidRDefault="000C6526" w:rsidP="003C6380">
      <w:pPr>
        <w:rPr>
          <w:rFonts w:hint="eastAsia"/>
        </w:rPr>
      </w:pPr>
    </w:p>
    <w:p w:rsidR="000C6526" w:rsidRDefault="000C6526" w:rsidP="003C6380">
      <w:pPr>
        <w:rPr>
          <w:rFonts w:hint="eastAsia"/>
        </w:rPr>
      </w:pPr>
    </w:p>
    <w:p w:rsidR="000C6526" w:rsidRDefault="000C6526" w:rsidP="003C6380">
      <w:pPr>
        <w:rPr>
          <w:rFonts w:hint="eastAsia"/>
        </w:rPr>
      </w:pPr>
    </w:p>
    <w:p w:rsidR="000C6526" w:rsidRDefault="000C6526" w:rsidP="003C6380">
      <w:pPr>
        <w:rPr>
          <w:rFonts w:hint="eastAsia"/>
        </w:rPr>
      </w:pPr>
    </w:p>
    <w:p w:rsidR="000C6526" w:rsidRDefault="000C6526" w:rsidP="003C6380">
      <w:pPr>
        <w:rPr>
          <w:rFonts w:hint="eastAsia"/>
        </w:rPr>
      </w:pPr>
    </w:p>
    <w:p w:rsidR="000C6526" w:rsidRDefault="000C6526" w:rsidP="003C6380">
      <w:pPr>
        <w:rPr>
          <w:rFonts w:hint="eastAsia"/>
        </w:rPr>
      </w:pPr>
    </w:p>
    <w:p w:rsidR="000C6526" w:rsidRDefault="000C6526" w:rsidP="003C6380">
      <w:pPr>
        <w:rPr>
          <w:rFonts w:hint="eastAsia"/>
        </w:rPr>
      </w:pPr>
    </w:p>
    <w:p w:rsidR="000C6526" w:rsidRDefault="000C6526" w:rsidP="003C6380">
      <w:pPr>
        <w:rPr>
          <w:rFonts w:hint="eastAsia"/>
        </w:rPr>
      </w:pPr>
    </w:p>
    <w:p w:rsidR="000C6526" w:rsidRDefault="000C6526" w:rsidP="003C6380">
      <w:pPr>
        <w:rPr>
          <w:rFonts w:hint="eastAsia"/>
        </w:rPr>
      </w:pPr>
    </w:p>
    <w:p w:rsidR="000C6526" w:rsidRDefault="000C6526" w:rsidP="003C6380">
      <w:pPr>
        <w:rPr>
          <w:rFonts w:hint="eastAsia"/>
        </w:rPr>
      </w:pPr>
    </w:p>
    <w:p w:rsidR="000C6526" w:rsidRDefault="000C6526" w:rsidP="003C6380">
      <w:pPr>
        <w:rPr>
          <w:rFonts w:hint="eastAsia"/>
        </w:rPr>
      </w:pPr>
    </w:p>
    <w:p w:rsidR="000C6526" w:rsidRDefault="000C6526" w:rsidP="003C6380">
      <w:pPr>
        <w:rPr>
          <w:rFonts w:hint="eastAsia"/>
        </w:rPr>
      </w:pPr>
    </w:p>
    <w:p w:rsidR="000C6526" w:rsidRDefault="000C6526" w:rsidP="003C6380">
      <w:pPr>
        <w:rPr>
          <w:rFonts w:hint="eastAsia"/>
        </w:rPr>
      </w:pPr>
    </w:p>
    <w:p w:rsidR="000C6526" w:rsidRDefault="000C6526" w:rsidP="003C6380">
      <w:pPr>
        <w:rPr>
          <w:rFonts w:hint="eastAsia"/>
        </w:rPr>
      </w:pPr>
    </w:p>
    <w:p w:rsidR="000C6526" w:rsidRDefault="000C6526" w:rsidP="003C6380">
      <w:pPr>
        <w:rPr>
          <w:rFonts w:hint="eastAsia"/>
        </w:rPr>
      </w:pPr>
    </w:p>
    <w:p w:rsidR="000C6526" w:rsidRDefault="000C6526" w:rsidP="003C6380">
      <w:pPr>
        <w:rPr>
          <w:rFonts w:hint="eastAsia"/>
        </w:rPr>
      </w:pPr>
    </w:p>
    <w:p w:rsidR="000C6526" w:rsidRDefault="000C6526" w:rsidP="003C6380">
      <w:pPr>
        <w:rPr>
          <w:rFonts w:hint="eastAsia"/>
        </w:rPr>
      </w:pPr>
    </w:p>
    <w:p w:rsidR="000C6526" w:rsidRDefault="000C6526" w:rsidP="003C6380">
      <w:pPr>
        <w:rPr>
          <w:rFonts w:hint="eastAsia"/>
        </w:rPr>
      </w:pPr>
    </w:p>
    <w:p w:rsidR="000C6526" w:rsidRDefault="000C6526" w:rsidP="003C6380">
      <w:pPr>
        <w:rPr>
          <w:rFonts w:hint="eastAsia"/>
        </w:rPr>
      </w:pPr>
    </w:p>
    <w:p w:rsidR="000C6526" w:rsidRDefault="000C6526" w:rsidP="003C6380">
      <w:pPr>
        <w:rPr>
          <w:rFonts w:hint="eastAsia"/>
        </w:rPr>
      </w:pPr>
    </w:p>
    <w:p w:rsidR="000C6526" w:rsidRDefault="000C6526" w:rsidP="003C6380">
      <w:pPr>
        <w:rPr>
          <w:rFonts w:hint="eastAsia"/>
        </w:rPr>
      </w:pPr>
    </w:p>
    <w:p w:rsidR="000C6526" w:rsidRPr="000C6526" w:rsidRDefault="000C6526" w:rsidP="000C6526">
      <w:pPr>
        <w:rPr>
          <w:rFonts w:hint="eastAsia"/>
        </w:rPr>
      </w:pPr>
      <w:r>
        <w:rPr>
          <w:rFonts w:hint="eastAsia"/>
        </w:rPr>
        <w:lastRenderedPageBreak/>
        <w:t>佛告舍利子：诸菩萨摩诃萨修行般若波罗蜜多时方便善巧者，谓都不见有少实法可于中住，由于中住而有挂碍，由挂碍故而有退没，由退没故心便劣弱，心劣弱故便生懈怠。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92卷</w:t>
      </w:r>
    </w:p>
    <w:p w:rsidR="000C6526" w:rsidRDefault="000C6526" w:rsidP="000C6526">
      <w:pPr>
        <w:rPr>
          <w:rFonts w:hint="eastAsia"/>
        </w:rPr>
      </w:pPr>
    </w:p>
    <w:p w:rsidR="000C6526" w:rsidRPr="000C6526" w:rsidRDefault="000C6526" w:rsidP="000C6526">
      <w:pPr>
        <w:rPr>
          <w:rFonts w:hint="eastAsia"/>
        </w:rPr>
      </w:pPr>
      <w:r>
        <w:rPr>
          <w:rFonts w:hint="eastAsia"/>
        </w:rPr>
        <w:t>舍利子，以一切法都无实事，无我、我所，皆以无性而为自性，本性空寂、自相空寂，唯有一切愚夫异生迷谬颠倒，执著色蕴，执著受、想、行、识蕴；执著眼处，执著耳、鼻、舌、</w:t>
      </w:r>
      <w:r>
        <w:rPr>
          <w:rFonts w:hint="eastAsia"/>
        </w:rPr>
        <w:t xml:space="preserve"> </w:t>
      </w:r>
      <w:r>
        <w:rPr>
          <w:rFonts w:hint="eastAsia"/>
        </w:rPr>
        <w:t>身、意处；执著色处，执著声、香、味、触、法处；执著眼界，执著耳、鼻、舌、身、意界；执著色界，执著声、香、味、触、法界；执著眼识界，执著耳、鼻、舌、身、意识界；执著眼触，</w:t>
      </w:r>
      <w:r>
        <w:rPr>
          <w:rFonts w:hint="eastAsia"/>
        </w:rPr>
        <w:t xml:space="preserve"> </w:t>
      </w:r>
      <w:r>
        <w:rPr>
          <w:rFonts w:hint="eastAsia"/>
        </w:rPr>
        <w:t>执著耳、鼻、舌、身、意触；执著眼触为缘所生诸受，执著耳、鼻、舌、身、意触为缘所生诸</w:t>
      </w:r>
      <w:r>
        <w:rPr>
          <w:rFonts w:hint="eastAsia"/>
        </w:rPr>
        <w:t xml:space="preserve"> </w:t>
      </w:r>
      <w:r>
        <w:rPr>
          <w:rFonts w:hint="eastAsia"/>
        </w:rPr>
        <w:t>受；执著地界，执著水、火、风、空、识界；执著因缘，执著等无间缘、所缘缘、增上缘；执著从缘所生诸法；执著无明，执著行、识、名色、六处、触、受、爱、取、有、生、老死愁叹苦忧恼；执著布施波罗蜜多，执著净戒、安忍、精进、静虑、般若波罗蜜多；执著内空，执著外空、内外空、空空、大空、胜义空、有为空、无为空、毕竟空、无际空、散空、无变异空、本性空、自相空、共相空、一切法空、不可得空、无性空、自性空、无性自性空；执著四念住，执著四正断、四神足、五根、五力、七等觉支、八圣道支；执著苦圣谛，执著集、灭、道圣谛；执著四静虑，执著四无量、四无色定；执著八解脱，执著八胜处、九次第定、十遍处；执著陀罗尼门，执著三摩地门；执著空解脱门，执著无相、无愿解脱门；执著极喜地，执著离垢地、发光地、焰慧地、极难胜地、现前地、远行地、不动地、善慧地、法云地；执著五眼，执著六神通；执著佛十力，执著四无所畏、四无碍解、大慈、大悲、大喜、大舍、十八佛不共法；执著三十二大士相，</w:t>
      </w:r>
      <w:r>
        <w:rPr>
          <w:rFonts w:hint="eastAsia"/>
        </w:rPr>
        <w:t xml:space="preserve"> </w:t>
      </w:r>
      <w:r>
        <w:rPr>
          <w:rFonts w:hint="eastAsia"/>
        </w:rPr>
        <w:t>执著八十随好；执著无忘失法，执著恒住舍性；执著一切智，执著道相智、一切相智；执著预流果，执著一来、不还、阿罗汉果、独觉菩提；执著一切菩萨摩诃萨行，执著诸佛无上正等菩提；</w:t>
      </w:r>
      <w:r>
        <w:rPr>
          <w:rFonts w:hint="eastAsia"/>
        </w:rPr>
        <w:t xml:space="preserve"> </w:t>
      </w:r>
      <w:r>
        <w:rPr>
          <w:rFonts w:hint="eastAsia"/>
        </w:rPr>
        <w:t>执著异生，执著预流、一来、不还、阿罗汉、独觉、菩萨摩诃萨、如来应正等觉。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92卷</w:t>
      </w:r>
    </w:p>
    <w:p w:rsidR="000C6526" w:rsidRDefault="000C6526" w:rsidP="000C6526">
      <w:pPr>
        <w:rPr>
          <w:rFonts w:hint="eastAsia"/>
        </w:rPr>
      </w:pPr>
    </w:p>
    <w:p w:rsidR="000C6526" w:rsidRPr="000C6526" w:rsidRDefault="000C6526" w:rsidP="000C6526">
      <w:pPr>
        <w:rPr>
          <w:rFonts w:hint="eastAsia"/>
        </w:rPr>
      </w:pPr>
      <w:r>
        <w:rPr>
          <w:rFonts w:hint="eastAsia"/>
        </w:rPr>
        <w:t>舍利子，由是因缘，诸菩萨摩诃萨观一切法都无实事，无我、我所，皆以无性而为自性，</w:t>
      </w:r>
      <w:r>
        <w:rPr>
          <w:rFonts w:hint="eastAsia"/>
        </w:rPr>
        <w:t xml:space="preserve"> </w:t>
      </w:r>
      <w:r>
        <w:rPr>
          <w:rFonts w:hint="eastAsia"/>
        </w:rPr>
        <w:t>本性空寂、自相空寂，修行般若波罗蜜多，自性如幻师为有情说法，谓悭贪者为说布施，令修布施波罗蜜多；若破戒者为说净戒，令修净戒波罗蜜多；若瞋忿者为说安忍，令修安忍波罗蜜多；</w:t>
      </w:r>
      <w:r>
        <w:rPr>
          <w:rFonts w:hint="eastAsia"/>
        </w:rPr>
        <w:t xml:space="preserve"> </w:t>
      </w:r>
      <w:r>
        <w:rPr>
          <w:rFonts w:hint="eastAsia"/>
        </w:rPr>
        <w:t>若懈怠者为说精进，令修精进波罗蜜多；若散乱者为说静虑，令修静虑波罗蜜多；若愚痴者为说般若，令修般若波罗蜜多。舍利子，是菩萨摩诃萨安立有情，令住布施、净戒、安忍、精进、静虑、般若波罗蜜多</w:t>
      </w:r>
      <w:r>
        <w:rPr>
          <w:rFonts w:hint="eastAsia"/>
        </w:rPr>
        <w:t xml:space="preserve"> </w:t>
      </w:r>
      <w:r>
        <w:rPr>
          <w:rFonts w:hint="eastAsia"/>
        </w:rPr>
        <w:t>已，复为宣说能出生死殊胜圣法。诸有情类依之修学，或得预流果，或得一来果，或得不还果，</w:t>
      </w:r>
      <w:r>
        <w:rPr>
          <w:rFonts w:hint="eastAsia"/>
        </w:rPr>
        <w:t xml:space="preserve"> </w:t>
      </w:r>
      <w:r>
        <w:rPr>
          <w:rFonts w:hint="eastAsia"/>
        </w:rPr>
        <w:t>或得阿罗汉果，或得独觉菩提，或入菩萨摩诃萨位，或得无上正等菩提。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92卷</w:t>
      </w:r>
    </w:p>
    <w:p w:rsidR="000C6526" w:rsidRPr="000C6526" w:rsidRDefault="000C6526" w:rsidP="000C6526"/>
    <w:p w:rsidR="00574515" w:rsidRDefault="00574515" w:rsidP="00574515">
      <w:pPr>
        <w:rPr>
          <w:rFonts w:asciiTheme="minorEastAsia" w:hAnsiTheme="minorEastAsia" w:hint="eastAsia"/>
          <w:szCs w:val="21"/>
        </w:rPr>
      </w:pPr>
      <w:r w:rsidRPr="00574515">
        <w:rPr>
          <w:rFonts w:hint="eastAsia"/>
        </w:rPr>
        <w:t>舍利子，诸菩萨摩诃萨虽作是事，而于有情及一切法都无所得，不作是念：‘我以此法调伏如是诸有情类。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92卷</w:t>
      </w:r>
    </w:p>
    <w:p w:rsidR="00B776D9" w:rsidRDefault="00B776D9" w:rsidP="00574515">
      <w:pPr>
        <w:rPr>
          <w:rFonts w:asciiTheme="minorEastAsia" w:hAnsiTheme="minorEastAsia" w:hint="eastAsia"/>
          <w:szCs w:val="21"/>
        </w:rPr>
      </w:pPr>
    </w:p>
    <w:p w:rsidR="00B776D9" w:rsidRPr="000C6526" w:rsidRDefault="00B776D9" w:rsidP="00574515">
      <w:pPr>
        <w:rPr>
          <w:rFonts w:hint="eastAsia"/>
        </w:rPr>
      </w:pPr>
      <w:r>
        <w:t>汝等安住律仪戒已，渐次当能作苦边际，或依声闻乘而得出离，或依独觉乘而得出离，或依无上乘而得出离。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92卷</w:t>
      </w:r>
    </w:p>
    <w:sectPr w:rsidR="00B776D9" w:rsidRPr="000C6526" w:rsidSect="007907A1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052A" w:rsidRDefault="00C3052A" w:rsidP="00D41639">
      <w:r>
        <w:separator/>
      </w:r>
    </w:p>
  </w:endnote>
  <w:endnote w:type="continuationSeparator" w:id="1">
    <w:p w:rsidR="00C3052A" w:rsidRDefault="00C3052A" w:rsidP="00D416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052A" w:rsidRDefault="00C3052A" w:rsidP="00D41639">
      <w:r>
        <w:separator/>
      </w:r>
    </w:p>
  </w:footnote>
  <w:footnote w:type="continuationSeparator" w:id="1">
    <w:p w:rsidR="00C3052A" w:rsidRDefault="00C3052A" w:rsidP="00D4163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41639"/>
    <w:rsid w:val="000C6526"/>
    <w:rsid w:val="002F0506"/>
    <w:rsid w:val="003C6380"/>
    <w:rsid w:val="004A3506"/>
    <w:rsid w:val="00574515"/>
    <w:rsid w:val="006156BC"/>
    <w:rsid w:val="00644A8B"/>
    <w:rsid w:val="00654ED1"/>
    <w:rsid w:val="007907A1"/>
    <w:rsid w:val="00AC535A"/>
    <w:rsid w:val="00B776D9"/>
    <w:rsid w:val="00C3052A"/>
    <w:rsid w:val="00CB1EAE"/>
    <w:rsid w:val="00CE6E0A"/>
    <w:rsid w:val="00D416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7A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416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4163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416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4163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1199</Words>
  <Characters>6840</Characters>
  <Application>Microsoft Office Word</Application>
  <DocSecurity>0</DocSecurity>
  <Lines>57</Lines>
  <Paragraphs>16</Paragraphs>
  <ScaleCrop>false</ScaleCrop>
  <Company>2012</Company>
  <LinksUpToDate>false</LinksUpToDate>
  <CharactersWithSpaces>8023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10</cp:revision>
  <dcterms:created xsi:type="dcterms:W3CDTF">2021-08-12T06:37:00Z</dcterms:created>
  <dcterms:modified xsi:type="dcterms:W3CDTF">2021-08-12T09:27:00Z</dcterms:modified>
</cp:coreProperties>
</file>